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E0BA" w14:textId="77777777" w:rsidR="0097779B" w:rsidRPr="00EE6D02" w:rsidRDefault="00293EEB" w:rsidP="00EE6D02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САМЫЕ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Pr="00EE6D02">
        <w:rPr>
          <w:rFonts w:ascii="Arial" w:hAnsi="Arial" w:cs="Arial"/>
          <w:b/>
          <w:color w:val="FF0000"/>
          <w:sz w:val="28"/>
        </w:rPr>
        <w:t>ВАЖНЫЕ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Pr="00EE6D02">
        <w:rPr>
          <w:rFonts w:ascii="Arial" w:hAnsi="Arial" w:cs="Arial"/>
          <w:b/>
          <w:color w:val="FF0000"/>
          <w:sz w:val="28"/>
        </w:rPr>
        <w:t>И</w:t>
      </w:r>
      <w:r w:rsidR="00B207E5" w:rsidRPr="00EE6D02">
        <w:rPr>
          <w:rFonts w:ascii="Arial" w:hAnsi="Arial" w:cs="Arial"/>
          <w:b/>
          <w:color w:val="FF0000"/>
          <w:sz w:val="28"/>
        </w:rPr>
        <w:t>ЗМЕНЕНИЯ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="00B207E5" w:rsidRPr="00EE6D02">
        <w:rPr>
          <w:rFonts w:ascii="Arial" w:hAnsi="Arial" w:cs="Arial"/>
          <w:b/>
          <w:color w:val="FF0000"/>
          <w:sz w:val="28"/>
        </w:rPr>
        <w:t>В РАБОТЕ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</w:p>
    <w:p w14:paraId="5DBB2350" w14:textId="5DED89D0" w:rsidR="00293EEB" w:rsidRPr="00EE6D02" w:rsidRDefault="00E5065E" w:rsidP="00EE6D02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6F468E93" w14:textId="3F52F21A" w:rsidR="00293EEB" w:rsidRPr="00EE6D02" w:rsidRDefault="00293EEB" w:rsidP="00EE6D02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315F95" w:rsidRPr="00EE6D02">
        <w:rPr>
          <w:rFonts w:ascii="Arial" w:hAnsi="Arial" w:cs="Arial"/>
          <w:b/>
          <w:color w:val="FF0000"/>
          <w:sz w:val="28"/>
          <w:lang w:val="en-US"/>
        </w:rPr>
        <w:t>I</w:t>
      </w:r>
      <w:r w:rsidR="00647547">
        <w:rPr>
          <w:rFonts w:ascii="Arial" w:hAnsi="Arial" w:cs="Arial"/>
          <w:b/>
          <w:color w:val="FF0000"/>
          <w:sz w:val="28"/>
          <w:lang w:val="en-US"/>
        </w:rPr>
        <w:t>V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465029">
        <w:rPr>
          <w:rFonts w:ascii="Arial" w:hAnsi="Arial" w:cs="Arial"/>
          <w:color w:val="800080"/>
          <w:sz w:val="28"/>
        </w:rPr>
        <w:t xml:space="preserve">октябрь </w:t>
      </w:r>
      <w:r w:rsidR="00F5584E" w:rsidRPr="00EE6D02">
        <w:rPr>
          <w:rFonts w:ascii="Arial" w:hAnsi="Arial" w:cs="Arial"/>
          <w:color w:val="800080"/>
          <w:sz w:val="28"/>
        </w:rPr>
        <w:t>–</w:t>
      </w:r>
      <w:r w:rsidR="00465029">
        <w:rPr>
          <w:rFonts w:ascii="Arial" w:hAnsi="Arial" w:cs="Arial"/>
          <w:color w:val="800080"/>
          <w:sz w:val="28"/>
        </w:rPr>
        <w:t xml:space="preserve"> </w:t>
      </w:r>
      <w:r w:rsidR="00C97401">
        <w:rPr>
          <w:rFonts w:ascii="Arial" w:hAnsi="Arial" w:cs="Arial"/>
          <w:color w:val="800080"/>
          <w:sz w:val="28"/>
        </w:rPr>
        <w:t xml:space="preserve">декабрь </w:t>
      </w:r>
      <w:r w:rsidR="00946BFE" w:rsidRPr="00EE6D02">
        <w:rPr>
          <w:rFonts w:ascii="Arial" w:hAnsi="Arial" w:cs="Arial"/>
          <w:color w:val="800080"/>
          <w:sz w:val="28"/>
        </w:rPr>
        <w:t>202</w:t>
      </w:r>
      <w:r w:rsidR="00385AF1" w:rsidRPr="00EE6D02">
        <w:rPr>
          <w:rFonts w:ascii="Arial" w:hAnsi="Arial" w:cs="Arial"/>
          <w:color w:val="800080"/>
          <w:sz w:val="28"/>
        </w:rPr>
        <w:t>2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50D8B869" w14:textId="77777777" w:rsidR="00403BC4" w:rsidRPr="00EE6D02" w:rsidRDefault="00403BC4" w:rsidP="00EE6D02">
      <w:pPr>
        <w:spacing w:before="120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EF6EB1" w14:paraId="5E542100" w14:textId="77777777" w:rsidTr="00584101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EF6EB1" w:rsidRDefault="009A6C26" w:rsidP="00EF6EB1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EF6EB1" w:rsidRDefault="009A6C26" w:rsidP="00EF6EB1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7EAB5379" w:rsidR="009A6C26" w:rsidRPr="00EF6EB1" w:rsidRDefault="009A6C26" w:rsidP="00EF6EB1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403BC4" w:rsidRPr="00EF6EB1" w14:paraId="70263E1C" w14:textId="77777777" w:rsidTr="00EE6D02">
        <w:trPr>
          <w:trHeight w:val="449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31A7098D" w14:textId="2C965E90" w:rsidR="00403BC4" w:rsidRPr="00EF6EB1" w:rsidRDefault="00EE6D02" w:rsidP="00EF6EB1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  <w:r w:rsidR="00EF6EB1" w:rsidRPr="00EF6EB1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 xml:space="preserve"> </w:t>
            </w:r>
            <w:r w:rsidRPr="00EF6EB1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по Закону №44-ФЗ</w:t>
            </w:r>
          </w:p>
        </w:tc>
      </w:tr>
      <w:tr w:rsidR="000E2ECD" w:rsidRPr="00EF6EB1" w14:paraId="7D9FCD88" w14:textId="77777777" w:rsidTr="00E33574">
        <w:trPr>
          <w:trHeight w:val="659"/>
        </w:trPr>
        <w:tc>
          <w:tcPr>
            <w:tcW w:w="2943" w:type="dxa"/>
            <w:shd w:val="clear" w:color="auto" w:fill="auto"/>
          </w:tcPr>
          <w:p w14:paraId="716FF400" w14:textId="710029CF" w:rsidR="00C97278" w:rsidRPr="00EF6EB1" w:rsidRDefault="007C41D6" w:rsidP="00386CF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Продлена возможность изменять</w:t>
            </w:r>
            <w:r w:rsidR="00C9727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существенны</w:t>
            </w: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="00C9727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условия некоторых</w:t>
            </w:r>
            <w:r w:rsidR="004A0F0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84583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контрактов</w:t>
            </w:r>
            <w:r w:rsidR="004A0F0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0A042637" w14:textId="2C41E4AA" w:rsidR="000E2ECD" w:rsidRPr="00EF6EB1" w:rsidRDefault="000E2ECD" w:rsidP="00386CF6">
            <w:pPr>
              <w:autoSpaceDE w:val="0"/>
              <w:autoSpaceDN w:val="0"/>
              <w:adjustRightInd w:val="0"/>
              <w:spacing w:before="120"/>
              <w:ind w:left="180"/>
              <w:jc w:val="both"/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75D736CD" w14:textId="79BBA4C8" w:rsidR="00C97278" w:rsidRPr="00EF6EB1" w:rsidRDefault="00C97278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На 2023 г.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продлили </w:t>
            </w:r>
            <w:r w:rsidR="00A21AD5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право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изменять существенны</w:t>
            </w:r>
            <w:r w:rsidR="00A21AD5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е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условия контрактов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которые заключены на срок менее од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ного года и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предметом которых явля</w:t>
            </w:r>
            <w:r w:rsidR="00C0276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ется выполнение работ по строи</w:t>
            </w:r>
            <w:r w:rsidR="00C0276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тельству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реконструкции, капиталь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ному ремонту, сносу объекта капстрои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тельства, сохранению объектов куль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турного наследия</w:t>
            </w:r>
            <w:r w:rsidR="00A21AD5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348D9B0" w14:textId="66B39E20" w:rsidR="000E2ECD" w:rsidRPr="00EF6EB1" w:rsidRDefault="00484583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Также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можно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 соглашению сторон (с учетом ряда особенностей)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изменить существенные условия контракта, за</w:t>
            </w:r>
            <w:r w:rsidR="00C0276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ключенного </w:t>
            </w:r>
            <w:r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</w:t>
            </w:r>
            <w:r w:rsidR="004A0F08"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2024 г.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Это возможно</w:t>
            </w:r>
            <w:r w:rsidR="00C13E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если возникли обстоятель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ства, которые влекут невозможность ис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полнения контракта и от сторон не зави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сят.</w:t>
            </w:r>
          </w:p>
          <w:p w14:paraId="5C3AC047" w14:textId="0C84A9ED" w:rsidR="00484583" w:rsidRPr="00EF6EB1" w:rsidRDefault="00484583" w:rsidP="00386CF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Кроме того,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31 декабря 2023 г.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про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длен период, в течение которого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можно изменить существенные условия контракта на поставку лекарств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медизделий</w:t>
            </w:r>
            <w:proofErr w:type="spellEnd"/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и расходных материалов</w:t>
            </w:r>
          </w:p>
        </w:tc>
        <w:tc>
          <w:tcPr>
            <w:tcW w:w="3715" w:type="dxa"/>
            <w:shd w:val="clear" w:color="auto" w:fill="auto"/>
          </w:tcPr>
          <w:p w14:paraId="51986BC0" w14:textId="56587141" w:rsidR="00C97278" w:rsidRPr="000D19FE" w:rsidRDefault="00A21AD5" w:rsidP="00386CF6">
            <w:pPr>
              <w:spacing w:before="120"/>
              <w:jc w:val="both"/>
              <w:rPr>
                <w:rStyle w:val="a4"/>
                <w:rFonts w:ascii="Arial" w:hAnsi="Arial" w:cs="Arial"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r w:rsidR="001409DE"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="001409DE"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"https://login.consultant.ru/link/?req=doc&amp;base=LAW&amp;n=411198&amp;dst=100138&amp;date=22.01.2023" \o "Ссылка на КонсультантПлюс" </w:instrText>
            </w:r>
            <w:r w:rsidR="001409DE"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="001409DE"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1618A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Обзоре: «Перечень ан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1618A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тикризисных мер в 2022 - 2023 гг.»</w:t>
            </w:r>
            <w:r w:rsidR="001409DE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  <w:r w:rsidR="004A0F08" w:rsidRPr="000D19FE">
              <w:rPr>
                <w:rStyle w:val="a4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69DF4FD3" w14:textId="3ADBA05A" w:rsidR="00A21AD5" w:rsidRPr="000D19FE" w:rsidRDefault="001409DE" w:rsidP="00386C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A21AD5" w:rsidRPr="000D19FE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1B299691" w14:textId="2080BE58" w:rsidR="000E2ECD" w:rsidRPr="000D19FE" w:rsidRDefault="001701CA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"https://login.consultant.ru/link/?req=doc&amp;base=IVGZ&amp;n=13&amp;dst=100388&amp;date=22.01.2023"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21AD5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Измене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A21AD5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ние существенных условий кон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A21AD5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тракта по Закону N 44-ФЗ;</w:t>
            </w:r>
          </w:p>
          <w:p w14:paraId="7AEC88CC" w14:textId="19F529B1" w:rsidR="00C80FF2" w:rsidRPr="000D19FE" w:rsidRDefault="001701CA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"https://login.consultant.ru/link/?req=doc&amp;base=CJI&amp;n=117829&amp;dst=100006&amp;date=22.01.2023"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Готовое решение</w:t>
            </w:r>
            <w:proofErr w:type="gramStart"/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: Как</w:t>
            </w:r>
            <w:proofErr w:type="gramEnd"/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внести изменения в государственный и муниципальный контракт по За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кону N 44-ФЗ;</w:t>
            </w:r>
          </w:p>
          <w:p w14:paraId="54EF5BC1" w14:textId="0EF62404" w:rsidR="0009786B" w:rsidRPr="000D19FE" w:rsidRDefault="001701CA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8" w:tooltip="Ссылка на КонсультантПлюс" w:history="1">
              <w:r w:rsidR="000978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978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978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изменить срок государственного и муници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978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пального контракта</w:t>
              </w:r>
            </w:hyperlink>
          </w:p>
        </w:tc>
      </w:tr>
      <w:tr w:rsidR="00774C85" w:rsidRPr="00EF6EB1" w14:paraId="62C8C391" w14:textId="77777777" w:rsidTr="00584101">
        <w:trPr>
          <w:trHeight w:val="659"/>
        </w:trPr>
        <w:tc>
          <w:tcPr>
            <w:tcW w:w="2943" w:type="dxa"/>
            <w:shd w:val="clear" w:color="auto" w:fill="auto"/>
          </w:tcPr>
          <w:p w14:paraId="11D55D37" w14:textId="4F2805DA" w:rsidR="00484583" w:rsidRPr="00EF6EB1" w:rsidRDefault="009D625C" w:rsidP="00386CF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И</w:t>
            </w:r>
            <w:r w:rsidR="00484583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зменени</w:t>
            </w:r>
            <w:r w:rsidR="007B26BA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="00484583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существенных условий контракта</w:t>
            </w: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 единственным поставщиком </w:t>
            </w:r>
          </w:p>
          <w:p w14:paraId="1E36E55E" w14:textId="77777777" w:rsidR="00774C85" w:rsidRPr="00EF6EB1" w:rsidRDefault="00774C85" w:rsidP="00386CF6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3B0A0BB5" w14:textId="575AA1BD" w:rsidR="00774C85" w:rsidRPr="00EF6EB1" w:rsidRDefault="0009786B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Д</w:t>
            </w:r>
            <w:r w:rsidR="00484583"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31 декабря 2023 г.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предусмотрена 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возможность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 соглашению сторон 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измен</w:t>
            </w:r>
            <w:r w:rsidR="00C4023D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я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ть существенные условия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контракт</w:t>
            </w:r>
            <w:r w:rsidR="00C4023D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ов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,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заключенн</w:t>
            </w:r>
            <w:r w:rsidR="00C4023D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ых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 ряду осно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ваний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с единственным поставщиком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(подрядчиком, исполнителем)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 Напри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мер, контракта</w:t>
            </w:r>
            <w:r w:rsidR="00183078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заключенного согласно п. 3 ч. 1 ст. 93 Закона N 44-ФЗ</w:t>
            </w:r>
          </w:p>
        </w:tc>
        <w:tc>
          <w:tcPr>
            <w:tcW w:w="3715" w:type="dxa"/>
            <w:shd w:val="clear" w:color="auto" w:fill="auto"/>
          </w:tcPr>
          <w:p w14:paraId="2FFDBDAC" w14:textId="3C545651" w:rsidR="005C64C8" w:rsidRPr="000D19FE" w:rsidRDefault="005C64C8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>Подробн</w:t>
            </w:r>
            <w:r w:rsidR="00DC7064" w:rsidRPr="000D19FE">
              <w:rPr>
                <w:rFonts w:ascii="Arial" w:hAnsi="Arial" w:cs="Arial"/>
                <w:sz w:val="20"/>
                <w:szCs w:val="20"/>
              </w:rPr>
              <w:t>ости</w:t>
            </w:r>
            <w:r w:rsidRPr="000D19FE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9" w:tooltip="Ссылка на КонсультантПлюс" w:history="1">
              <w:r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антикризисных мер в 2022 - 2023 гг.»</w:t>
              </w:r>
            </w:hyperlink>
            <w:r w:rsidR="005867A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6DCD1E55" w14:textId="77777777" w:rsidR="005C64C8" w:rsidRPr="000D19FE" w:rsidRDefault="005C64C8" w:rsidP="00386C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 xml:space="preserve">Информация отражена: </w:t>
            </w:r>
          </w:p>
          <w:p w14:paraId="39E8C3B9" w14:textId="79BFDBD4" w:rsidR="00774C85" w:rsidRPr="000D19FE" w:rsidRDefault="005867A6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"https://login.consultant.ru/link/?req=doc&amp;base=IVGZ&amp;n=13&amp;dst=100378&amp;date=22.01.2023"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5C64C8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Измене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5C64C8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ние существенных условий кон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5C64C8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тракта по Закону N 44-ФЗ;</w:t>
            </w:r>
          </w:p>
          <w:p w14:paraId="0B700050" w14:textId="5DB0B2DA" w:rsidR="005C64C8" w:rsidRPr="000D19FE" w:rsidRDefault="005867A6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10" w:tooltip="Ссылка на КонсультантПлюс" w:history="1">
              <w:r w:rsidR="005C64C8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5C64C8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5C64C8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внести из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64C8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в государственный и му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64C8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ниципальный контракт по Закону N 44-ФЗ</w:t>
              </w:r>
            </w:hyperlink>
          </w:p>
        </w:tc>
      </w:tr>
      <w:tr w:rsidR="00774C85" w:rsidRPr="00EF6EB1" w14:paraId="4359CD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636CE4F2" w14:textId="2ABA1A33" w:rsidR="00774C85" w:rsidRPr="00EF6EB1" w:rsidRDefault="009D625C" w:rsidP="00386CF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</w:t>
            </w:r>
            <w:r w:rsidR="007B26BA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существенных условий контракта из-за</w:t>
            </w:r>
            <w:r w:rsidR="00C80FF2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мобилизации в РФ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39809A7" w14:textId="77DA541D" w:rsidR="00774C85" w:rsidRPr="00EF6EB1" w:rsidRDefault="00DA129C" w:rsidP="00386CF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Разрешили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изменить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0617A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 w:rsidR="009D625C" w:rsidRPr="00EF6EB1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ч. 65.1 ст. 112</w:t>
              </w:r>
            </w:hyperlink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Закона N 44-ФЗ существенные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условия</w:t>
            </w:r>
            <w:r w:rsidR="00C80FF2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федерального</w:t>
            </w:r>
            <w:r w:rsidR="00C80FF2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контракта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если неза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висящие от сторон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обстоятельства, 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влекущие невозможность </w:t>
            </w:r>
            <w:r w:rsidR="000A14A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его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исполне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ния,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возникли из-за мобилизации в РФ</w:t>
            </w:r>
            <w:r w:rsidR="000A14A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Высшим исполнительным органам субъектов РФ, местным администра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циям рекомендовано обеспечить воз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можность изменения по данному осно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ванию существенных условий контрак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тов, заключенных для обеспечения нужд субъекта РФ, муниципальных нужд</w:t>
            </w:r>
          </w:p>
        </w:tc>
        <w:tc>
          <w:tcPr>
            <w:tcW w:w="3715" w:type="dxa"/>
            <w:shd w:val="clear" w:color="auto" w:fill="auto"/>
          </w:tcPr>
          <w:p w14:paraId="745B447D" w14:textId="394AC29B" w:rsidR="000A14AC" w:rsidRPr="000D19FE" w:rsidRDefault="000A14AC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4"/>
                <w:rFonts w:ascii="Arial" w:hAnsi="Arial" w:cs="Arial"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r w:rsidR="00AF2CF8"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="00AF2CF8"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"https://login.consultant.ru/link/?req=doc&amp;base=LAW&amp;n=432078&amp;dst=100343&amp;date=22.01.2023" \o "Ссылка на КонсультантПлюс" </w:instrText>
            </w:r>
            <w:r w:rsidR="00AF2CF8"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="00AF2CF8"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Обзоре: «Основные меры поддержки бизнеса и граждан в связи с частичной мобилизацией в РФ»</w:t>
            </w:r>
            <w:r w:rsidR="007C2ECE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07F50089" w14:textId="604E3DC8" w:rsidR="000A14AC" w:rsidRPr="000D19FE" w:rsidRDefault="00AF2CF8" w:rsidP="00386C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0A14AC" w:rsidRPr="000D19FE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4F2B537B" w14:textId="683C373D" w:rsidR="000A14AC" w:rsidRPr="000D19FE" w:rsidRDefault="00AF2CF8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"https://login.consultant.ru/link/?req=doc&amp;base=IVGZ&amp;n=13&amp;dst=100359&amp;date=22.01.2023"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0A14AC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Измене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0A14AC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ние существенных условий кон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0A14AC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тракта по Закону N 44-ФЗ; </w:t>
            </w:r>
          </w:p>
          <w:p w14:paraId="5AB74187" w14:textId="157A2EFD" w:rsidR="000A14AC" w:rsidRPr="000D19FE" w:rsidRDefault="00AF2CF8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12" w:tooltip="Ссылка на КонсультантПлюс" w:history="1">
              <w:r w:rsidR="000A14AC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A14AC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A14AC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внести из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A14AC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в государственный и му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A14AC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ниципальный контракт по Закону N 44-ФЗ</w:t>
              </w:r>
            </w:hyperlink>
          </w:p>
        </w:tc>
      </w:tr>
      <w:tr w:rsidR="00774C85" w:rsidRPr="00EF6EB1" w14:paraId="3452A0B2" w14:textId="77777777" w:rsidTr="00623347">
        <w:trPr>
          <w:trHeight w:val="460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73057B28" w14:textId="1FB68E62" w:rsidR="00774C85" w:rsidRPr="000D19FE" w:rsidRDefault="00774C85" w:rsidP="00EF6EB1">
            <w:pPr>
              <w:contextualSpacing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D19FE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lastRenderedPageBreak/>
              <w:t>АНТИКРИЗИСНЫЕ МЕРЫ по Закону №223-ФЗ</w:t>
            </w:r>
          </w:p>
        </w:tc>
      </w:tr>
      <w:tr w:rsidR="00774C85" w:rsidRPr="00EF6EB1" w14:paraId="279FCCB7" w14:textId="77777777" w:rsidTr="00EE6D02">
        <w:tc>
          <w:tcPr>
            <w:tcW w:w="2943" w:type="dxa"/>
            <w:shd w:val="clear" w:color="auto" w:fill="auto"/>
          </w:tcPr>
          <w:p w14:paraId="53FC32FB" w14:textId="45678B5A" w:rsidR="00774C85" w:rsidRPr="00EF6EB1" w:rsidRDefault="00A34761" w:rsidP="005B176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Закупки у</w:t>
            </w:r>
            <w:r w:rsidR="001618AB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СМСП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0D3C98B6" w14:textId="1D89FEE8" w:rsidR="001618AB" w:rsidRPr="00EF6EB1" w:rsidRDefault="001618AB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Заказчикам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находящимся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под санкци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ями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(или) ограничениями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разрешили не соблюдать требования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совокуп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ному годовому стоимостному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объему договоров, которые заключили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ре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зультатам закупок среди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СМСП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Изме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нения касаются закупок, объявленных после 1 января 2023 г.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1DB98BA4" w14:textId="7DBCAB94" w:rsidR="001618AB" w:rsidRPr="000D19FE" w:rsidRDefault="001618AB" w:rsidP="005B1765">
            <w:pPr>
              <w:spacing w:before="120"/>
              <w:jc w:val="both"/>
              <w:rPr>
                <w:rStyle w:val="a4"/>
                <w:rFonts w:ascii="Arial" w:hAnsi="Arial" w:cs="Arial"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r w:rsidR="00034697"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="00034697"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"https://login.consultant.ru/link/?req=doc&amp;base=LAW&amp;n=411198&amp;dst=100443&amp;date=22.01.2023" \o "Ссылка на КонсультантПлюс" </w:instrText>
            </w:r>
            <w:r w:rsidR="00034697"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="00034697"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Обзоре: «Перечень ан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тикризисных мер в 2022 - 2023 гг.»</w:t>
            </w:r>
          </w:p>
          <w:p w14:paraId="121CDD4C" w14:textId="15BC621F" w:rsidR="001618AB" w:rsidRPr="000D19FE" w:rsidRDefault="00034697" w:rsidP="005B176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1618AB" w:rsidRPr="000D19FE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5394A54A" w14:textId="5D2D8B74" w:rsidR="00774C85" w:rsidRPr="000D19FE" w:rsidRDefault="00034697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"https://login.consultant.ru/link/?req=doc&amp;base=IVGZ&amp;n=40&amp;dst=100115&amp;date=22.01.2023"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1618A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Отчеты по Закону N 223-ФЗ;</w:t>
            </w:r>
          </w:p>
          <w:p w14:paraId="08044A37" w14:textId="232D8E6F" w:rsidR="001618AB" w:rsidRPr="000D19FE" w:rsidRDefault="00034697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13" w:tooltip="Ссылка на КонсультантПлюс" w:history="1">
              <w:r w:rsidR="001618A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Закупки у СМСП по Закону N 223-ФЗ</w:t>
              </w:r>
            </w:hyperlink>
          </w:p>
        </w:tc>
      </w:tr>
      <w:tr w:rsidR="00A4026B" w:rsidRPr="00EF6EB1" w14:paraId="08B51CC7" w14:textId="77777777" w:rsidTr="00EE6D02">
        <w:tc>
          <w:tcPr>
            <w:tcW w:w="2943" w:type="dxa"/>
            <w:shd w:val="clear" w:color="auto" w:fill="auto"/>
          </w:tcPr>
          <w:p w14:paraId="0512497A" w14:textId="455EB176" w:rsidR="00A4026B" w:rsidRPr="00EF6EB1" w:rsidRDefault="00A4026B" w:rsidP="005B176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Реестр недобросовестных поставщиков (подрядчиков, исполнителей)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A4529DE" w14:textId="3ED302AC" w:rsidR="00CA7097" w:rsidRPr="00EF6EB1" w:rsidRDefault="00CA7097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Сведения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недобросовестном участ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нике закупки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 включат в РНП, если заключени</w:t>
            </w:r>
            <w:r w:rsidR="00B07045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ю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договора</w:t>
            </w:r>
            <w:r w:rsidR="004A0F0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помешали санкци</w:t>
            </w:r>
            <w:r w:rsidR="007B26B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(или) меры ограничительного характера. </w:t>
            </w:r>
          </w:p>
          <w:p w14:paraId="2999916F" w14:textId="5215A8E4" w:rsidR="00A4026B" w:rsidRPr="00EF6EB1" w:rsidRDefault="00CA7097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 исключени</w:t>
            </w:r>
            <w:r w:rsidR="007B26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попадают случаи, когда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участник закупки уклонился от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ключения договора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из-за их введения в отношении заказчика. В этом случае ин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формация включается в РНП</w:t>
            </w:r>
          </w:p>
        </w:tc>
        <w:tc>
          <w:tcPr>
            <w:tcW w:w="3715" w:type="dxa"/>
            <w:shd w:val="clear" w:color="auto" w:fill="auto"/>
          </w:tcPr>
          <w:p w14:paraId="52720CC0" w14:textId="7C26B4D7" w:rsidR="00A4026B" w:rsidRPr="000D19FE" w:rsidRDefault="00A4026B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4"/>
                <w:rFonts w:ascii="Arial" w:hAnsi="Arial" w:cs="Arial"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r w:rsidR="00034697"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="00034697"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"https://login.consultant.ru/link/?req=doc&amp;base=LAW&amp;n=411198&amp;dst=100510&amp;date=22.01.2023" \o "Ссылка на КонсультантПлюс" </w:instrText>
            </w:r>
            <w:r w:rsidR="00034697"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="00034697"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Обзоре: «Перечень ан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тикризисных мер в 2022 - 2023 гг.»</w:t>
            </w:r>
          </w:p>
          <w:p w14:paraId="290E8223" w14:textId="784BD0FA" w:rsidR="00A4026B" w:rsidRPr="000D19FE" w:rsidRDefault="00034697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A4026B" w:rsidRPr="000D19FE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4DA0C2A6" w14:textId="26CA20EE" w:rsidR="00A4026B" w:rsidRPr="000D19FE" w:rsidRDefault="00034697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"https://login.consultant.ru/link/?req=doc&amp;base=IVGZ&amp;n=42&amp;dst=100045&amp;date=22.01.2023"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4026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Реестр недобросовестных поставщиков по Закону N 223-ФЗ;</w:t>
            </w:r>
          </w:p>
          <w:p w14:paraId="036D0713" w14:textId="26B31382" w:rsidR="00A4026B" w:rsidRPr="000D19FE" w:rsidRDefault="00034697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14" w:tooltip="Ссылка на КонсультантПлюс" w:history="1"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Что</w:t>
              </w:r>
              <w:proofErr w:type="gramEnd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делать для включения участника в реестр не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добросовестных поставщиков по Закону N 223-ФЗ</w:t>
              </w:r>
            </w:hyperlink>
          </w:p>
        </w:tc>
      </w:tr>
      <w:tr w:rsidR="00A4026B" w:rsidRPr="00EF6EB1" w14:paraId="7C313AD8" w14:textId="77777777" w:rsidTr="00811D92">
        <w:trPr>
          <w:trHeight w:val="387"/>
        </w:trPr>
        <w:tc>
          <w:tcPr>
            <w:tcW w:w="10627" w:type="dxa"/>
            <w:gridSpan w:val="3"/>
            <w:shd w:val="clear" w:color="auto" w:fill="F79646" w:themeFill="accent6"/>
          </w:tcPr>
          <w:p w14:paraId="7E82B748" w14:textId="77BE449B" w:rsidR="00A4026B" w:rsidRPr="000D19FE" w:rsidRDefault="00A4026B" w:rsidP="005B17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9FE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Закупки у СМП и СОНКО</w:t>
            </w:r>
          </w:p>
        </w:tc>
      </w:tr>
      <w:tr w:rsidR="00A4026B" w:rsidRPr="00EF6EB1" w14:paraId="6D1CBA9A" w14:textId="77777777" w:rsidTr="00245BAD">
        <w:trPr>
          <w:trHeight w:val="2083"/>
        </w:trPr>
        <w:tc>
          <w:tcPr>
            <w:tcW w:w="2943" w:type="dxa"/>
            <w:shd w:val="clear" w:color="auto" w:fill="auto"/>
          </w:tcPr>
          <w:p w14:paraId="6F70F65B" w14:textId="4108DE01" w:rsidR="00A4026B" w:rsidRPr="00EF6EB1" w:rsidRDefault="00A4026B" w:rsidP="005B176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 об объеме закупок у СМП и СОНКО</w:t>
            </w:r>
            <w:r w:rsidR="004A0F0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BA7E0F7" w14:textId="0E886E01" w:rsidR="00A4026B" w:rsidRPr="00EF6EB1" w:rsidRDefault="00A4026B" w:rsidP="005B1765">
            <w:pPr>
              <w:pStyle w:val="af3"/>
              <w:shd w:val="clear" w:color="auto" w:fill="FFFFFF"/>
              <w:spacing w:before="12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уточнил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что</w:t>
            </w:r>
            <w:r w:rsidR="00387794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34BA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контракты на приобретение лекарств 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медизде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лий</w:t>
            </w:r>
            <w:proofErr w:type="spellEnd"/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  <w:hyperlink r:id="rId15" w:history="1">
              <w:r w:rsidR="00C34BAC" w:rsidRPr="00EF6EB1">
                <w:rPr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нужно учитывать</w:t>
              </w:r>
            </w:hyperlink>
            <w:r w:rsidR="00C34BA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 в объеме заку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C34BA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пок у СМП и СОНКО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если такие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купки провели у этих субъектов</w:t>
            </w:r>
            <w:r w:rsidR="000E480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даже если эти контракты исключены</w:t>
            </w:r>
            <w:r w:rsidR="00387794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 СГОЗ</w:t>
            </w:r>
          </w:p>
        </w:tc>
        <w:tc>
          <w:tcPr>
            <w:tcW w:w="3715" w:type="dxa"/>
            <w:shd w:val="clear" w:color="auto" w:fill="auto"/>
          </w:tcPr>
          <w:p w14:paraId="67BEAE7C" w14:textId="77777777" w:rsidR="00A4026B" w:rsidRPr="000D19FE" w:rsidRDefault="00A4026B" w:rsidP="005B176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605EBE4E" w14:textId="4F46AEE1" w:rsidR="00C80FF2" w:rsidRPr="000D19FE" w:rsidRDefault="00A8727C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"https://login.consultant.ru/link/?req=doc&amp;base=IVGZ&amp;n=66&amp;dst=100123&amp;date=22.01.2023"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 (новое по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ступление): Закупка </w:t>
            </w:r>
            <w:proofErr w:type="spellStart"/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медизделий</w:t>
            </w:r>
            <w:proofErr w:type="spellEnd"/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(оборудования) по Закону </w:t>
            </w:r>
            <w:r w:rsidR="005B1765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             </w:t>
            </w:r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N 44-ФЗ;</w:t>
            </w:r>
          </w:p>
          <w:p w14:paraId="2E3E3DE6" w14:textId="60AB0AAE" w:rsidR="00A4026B" w:rsidRPr="000D19FE" w:rsidRDefault="00A8727C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C7652C"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="00C7652C"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"https://login.consultant.ru/link/?req=doc&amp;base=IVGZ&amp;n=28&amp;dst=100107&amp;date=22.01.2023" \o "Ссылка на КонсультантПлюс" </w:instrText>
            </w:r>
            <w:r w:rsidR="00C7652C"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="00C7652C"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4026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Префе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A4026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ренции по Закону N 44-ФЗ; </w:t>
            </w:r>
          </w:p>
          <w:p w14:paraId="55973CF4" w14:textId="090E36B0" w:rsidR="00A4026B" w:rsidRPr="000D19FE" w:rsidRDefault="00C7652C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16" w:tooltip="Ссылка на КонсультантПлюс" w:history="1"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составить и разместить отчет об объеме за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купок у СМП и СОНКО по Закону N 44-ФЗ;</w:t>
              </w:r>
            </w:hyperlink>
            <w:r w:rsidR="004A0F08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526E50C0" w14:textId="7D3C75E5" w:rsidR="00A4026B" w:rsidRPr="000D19FE" w:rsidRDefault="001D483D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7" w:tooltip="Ссылка на КонсультантПлюс" w:history="1"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рассчитать совокупный годовой объем заку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пок по Закону N 44-ФЗ</w:t>
              </w:r>
            </w:hyperlink>
          </w:p>
        </w:tc>
      </w:tr>
      <w:tr w:rsidR="00A4026B" w:rsidRPr="00EF6EB1" w14:paraId="12230A59" w14:textId="77777777" w:rsidTr="00811D92">
        <w:tc>
          <w:tcPr>
            <w:tcW w:w="10627" w:type="dxa"/>
            <w:gridSpan w:val="3"/>
            <w:shd w:val="clear" w:color="auto" w:fill="F79646" w:themeFill="accent6"/>
          </w:tcPr>
          <w:p w14:paraId="1591B6EB" w14:textId="4C76F7E9" w:rsidR="00A4026B" w:rsidRPr="000D19FE" w:rsidRDefault="00A4026B" w:rsidP="00811D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D19FE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Строительные контракты</w:t>
            </w:r>
          </w:p>
        </w:tc>
      </w:tr>
      <w:tr w:rsidR="00A4026B" w:rsidRPr="00EF6EB1" w14:paraId="6ECC4827" w14:textId="77777777" w:rsidTr="004A2CB7">
        <w:tc>
          <w:tcPr>
            <w:tcW w:w="2943" w:type="dxa"/>
            <w:shd w:val="clear" w:color="auto" w:fill="auto"/>
          </w:tcPr>
          <w:p w14:paraId="08945CC8" w14:textId="712F4119" w:rsidR="00A4026B" w:rsidRPr="00EF6EB1" w:rsidRDefault="00A4026B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Выписка из реестра СРО</w:t>
            </w:r>
            <w:r w:rsidRPr="00EF6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05B09A3" w14:textId="57F31E4B" w:rsidR="00A4026B" w:rsidRPr="00EF6EB1" w:rsidRDefault="00A4026B" w:rsidP="00811D92">
            <w:pPr>
              <w:pStyle w:val="af3"/>
              <w:shd w:val="clear" w:color="auto" w:fill="FFFFFF"/>
              <w:spacing w:before="12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</w:t>
            </w:r>
            <w:r w:rsidR="00440537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разъяснил, что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заказчики </w:t>
            </w:r>
            <w:hyperlink r:id="rId18" w:history="1">
              <w:r w:rsidRPr="00EF6EB1">
                <w:rPr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не вправе требовать</w:t>
              </w:r>
            </w:hyperlink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 от участников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под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тверждать членство в СРО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докумен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тами при закупке работ:</w:t>
            </w:r>
          </w:p>
          <w:p w14:paraId="5F8D859C" w14:textId="77777777" w:rsidR="00A4026B" w:rsidRPr="00811D92" w:rsidRDefault="00A4026B" w:rsidP="00811D92">
            <w:pPr>
              <w:pStyle w:val="aa"/>
              <w:numPr>
                <w:ilvl w:val="0"/>
                <w:numId w:val="15"/>
              </w:numPr>
              <w:shd w:val="clear" w:color="auto" w:fill="FFFFFF"/>
              <w:spacing w:before="60"/>
              <w:ind w:left="357" w:hanging="357"/>
              <w:contextualSpacing w:val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изысканиям и проектированию;</w:t>
            </w:r>
          </w:p>
          <w:p w14:paraId="534B91E1" w14:textId="2FA57481" w:rsidR="00A4026B" w:rsidRPr="00811D92" w:rsidRDefault="00A4026B" w:rsidP="00811D92">
            <w:pPr>
              <w:pStyle w:val="aa"/>
              <w:numPr>
                <w:ilvl w:val="0"/>
                <w:numId w:val="15"/>
              </w:numPr>
              <w:shd w:val="clear" w:color="auto" w:fill="FFFFFF"/>
              <w:spacing w:before="60"/>
              <w:ind w:left="357" w:hanging="357"/>
              <w:contextualSpacing w:val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строительству, реконструкции, капре</w:t>
            </w:r>
            <w:r w:rsidR="00C02766"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монту, сносу объектов капстроитель</w:t>
            </w:r>
            <w:r w:rsidR="00C02766"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ства.</w:t>
            </w:r>
          </w:p>
          <w:p w14:paraId="3EB80B65" w14:textId="53DF5439" w:rsidR="00A4026B" w:rsidRPr="00EF6EB1" w:rsidRDefault="00A4026B" w:rsidP="00811D92">
            <w:pPr>
              <w:pStyle w:val="af3"/>
              <w:shd w:val="clear" w:color="auto" w:fill="FFFFFF"/>
              <w:spacing w:before="120" w:beforeAutospacing="0" w:after="240" w:afterAutospacing="0"/>
              <w:textAlignment w:val="baseline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Информации из единого реестра све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дений о членах СРО и их обязатель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ствах </w:t>
            </w:r>
            <w:hyperlink r:id="rId19" w:history="1">
              <w:r w:rsidRPr="00EF6EB1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достаточно</w:t>
              </w:r>
            </w:hyperlink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чтобы подтвердить, отвечает ли участник условиям закупки.</w:t>
            </w:r>
            <w:r w:rsidR="00EF6EB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Ели информации в реестре нет, то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F6EB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явку отклонят</w:t>
            </w:r>
          </w:p>
        </w:tc>
        <w:tc>
          <w:tcPr>
            <w:tcW w:w="3715" w:type="dxa"/>
            <w:shd w:val="clear" w:color="auto" w:fill="auto"/>
          </w:tcPr>
          <w:p w14:paraId="0579B146" w14:textId="77777777" w:rsidR="00A4026B" w:rsidRPr="000D19FE" w:rsidRDefault="00A4026B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084C0CF8" w14:textId="637DB46A" w:rsidR="00A4026B" w:rsidRPr="000D19FE" w:rsidRDefault="00C7652C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"https://login.consultant.ru/link/?req=doc&amp;base=IVGZ&amp;n=35&amp;dst=100116&amp;date=22.01.2023"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4026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Извеще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A4026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ние о конкурентной закупке по За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A4026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кону N 44-ФЗ; </w:t>
            </w:r>
          </w:p>
          <w:p w14:paraId="3599F802" w14:textId="6A4E522C" w:rsidR="00A4026B" w:rsidRPr="000D19FE" w:rsidRDefault="00C7652C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20" w:tooltip="Ссылка на КонсультантПлюс" w:history="1"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каком по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рядке провести закупку работ по капитальному ремонту объекта капстроительства по Закону </w:t>
              </w:r>
              <w:r w:rsidR="00811D92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</w:t>
              </w:r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A4026B" w:rsidRPr="000D19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B" w:rsidRPr="00EF6EB1" w14:paraId="7CEBDA08" w14:textId="77777777" w:rsidTr="00811D92">
        <w:tc>
          <w:tcPr>
            <w:tcW w:w="10627" w:type="dxa"/>
            <w:gridSpan w:val="3"/>
            <w:shd w:val="clear" w:color="auto" w:fill="F79646" w:themeFill="accent6"/>
          </w:tcPr>
          <w:p w14:paraId="39D6B509" w14:textId="71465EDC" w:rsidR="00A4026B" w:rsidRPr="000D19FE" w:rsidRDefault="00A4026B" w:rsidP="00811D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Обеспечение исполнения контракта</w:t>
            </w:r>
          </w:p>
        </w:tc>
      </w:tr>
      <w:tr w:rsidR="00A4026B" w:rsidRPr="00EF6EB1" w14:paraId="230DD7C2" w14:textId="77777777" w:rsidTr="004A2CB7">
        <w:tc>
          <w:tcPr>
            <w:tcW w:w="2943" w:type="dxa"/>
            <w:shd w:val="clear" w:color="auto" w:fill="auto"/>
          </w:tcPr>
          <w:p w14:paraId="5B97EEBD" w14:textId="41481834" w:rsidR="00A4026B" w:rsidRPr="00EF6EB1" w:rsidRDefault="00A4026B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Размер обеспечения исполнения контракта </w:t>
            </w:r>
          </w:p>
        </w:tc>
        <w:tc>
          <w:tcPr>
            <w:tcW w:w="3969" w:type="dxa"/>
            <w:shd w:val="clear" w:color="auto" w:fill="auto"/>
          </w:tcPr>
          <w:p w14:paraId="6EAEB41B" w14:textId="5AB2E968" w:rsidR="00A4026B" w:rsidRPr="00EF6EB1" w:rsidRDefault="00A4026B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Определены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требования к</w:t>
            </w:r>
            <w:r w:rsidR="00440537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размеру обеспечения исполнения контракта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закупке проектных и (или) изыска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тельских работ, строительных работ на объектах капстроительства (в том числе реконструкции).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Это касается контрак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тов, предусматривающих</w:t>
            </w:r>
            <w:r w:rsidR="004A0F0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авансиро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вание, подлежащее казначейскому сопровождению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В этом случае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полу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чатели средств федерального бюджета устанавливают требование к обеспече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нию исполнения контракта</w:t>
            </w:r>
            <w:r w:rsidR="00656830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Так,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НМЦК (цене контракта с единственным исполнителем) менее 1 млрд руб.</w:t>
            </w:r>
            <w:r w:rsidR="00656830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оно устанавливается в размере не более 20% цены за вычетом аванса</w:t>
            </w:r>
          </w:p>
        </w:tc>
        <w:tc>
          <w:tcPr>
            <w:tcW w:w="3715" w:type="dxa"/>
            <w:shd w:val="clear" w:color="auto" w:fill="auto"/>
          </w:tcPr>
          <w:p w14:paraId="6B3BACEB" w14:textId="77777777" w:rsidR="0001734B" w:rsidRPr="000D19FE" w:rsidRDefault="0001734B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9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Подробнее:</w:t>
            </w:r>
          </w:p>
          <w:p w14:paraId="468C2580" w14:textId="7D144726" w:rsidR="00A4026B" w:rsidRPr="000D19FE" w:rsidRDefault="00CC050D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"https://login.consultant.ru/link/?req=doc&amp;base=IVGZ&amp;n=15&amp;dst=100172&amp;date=22.01.2023"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4026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Обеспе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A4026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чение исполнения контракта по Закону N 44-ФЗ</w:t>
            </w:r>
            <w:r w:rsidR="0001734B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C258867" w14:textId="1D208F6A" w:rsidR="00C80FF2" w:rsidRPr="000D19FE" w:rsidRDefault="00CC050D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70228B"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="0070228B"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"https://login.consultant.ru/link/?req=doc&amp;base=IVGZ&amp;n=71&amp;dst=100187&amp;date=22.01.2023" \o "Ссылка на КонсультантПлюс" </w:instrText>
            </w:r>
            <w:r w:rsidR="0070228B"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="0070228B"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 (новое по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ступление): Закупка строитель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C80FF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ных работ по Закону N 44-ФЗ; </w:t>
            </w:r>
          </w:p>
          <w:p w14:paraId="3F405BC8" w14:textId="3E6A38A2" w:rsidR="00A4026B" w:rsidRPr="000D19FE" w:rsidRDefault="0070228B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21" w:tooltip="Ссылка на КонсультантПлюс" w:history="1"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предоста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вить обеспечение исполнения контракта по Закону N 44-ФЗ</w:t>
              </w:r>
            </w:hyperlink>
          </w:p>
        </w:tc>
      </w:tr>
      <w:tr w:rsidR="00A4026B" w:rsidRPr="00EF6EB1" w14:paraId="7D581800" w14:textId="77777777" w:rsidTr="00811D92">
        <w:tc>
          <w:tcPr>
            <w:tcW w:w="10627" w:type="dxa"/>
            <w:gridSpan w:val="3"/>
            <w:shd w:val="clear" w:color="auto" w:fill="F79646" w:themeFill="accent6"/>
          </w:tcPr>
          <w:p w14:paraId="1BED6568" w14:textId="23A74612" w:rsidR="00A4026B" w:rsidRPr="000D19FE" w:rsidRDefault="00A4026B" w:rsidP="00811D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Аванс по контракту</w:t>
            </w:r>
            <w:r w:rsidRPr="000D19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B" w:rsidRPr="00EF6EB1" w14:paraId="5D6BC4B2" w14:textId="77777777" w:rsidTr="00A53427">
        <w:tc>
          <w:tcPr>
            <w:tcW w:w="2943" w:type="dxa"/>
            <w:shd w:val="clear" w:color="auto" w:fill="auto"/>
          </w:tcPr>
          <w:p w14:paraId="0D4E9190" w14:textId="38D26146" w:rsidR="00A4026B" w:rsidRPr="00EF6EB1" w:rsidRDefault="00A4026B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0" w:name="Par0"/>
            <w:bookmarkEnd w:id="0"/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Аванс по контрактам на поставку некоторых промышленных товаров</w:t>
            </w:r>
          </w:p>
          <w:p w14:paraId="36664EE1" w14:textId="032D18D0" w:rsidR="00A4026B" w:rsidRPr="00EF6EB1" w:rsidRDefault="00A4026B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DECDC31" w14:textId="5EE77747" w:rsidR="00A4026B" w:rsidRPr="00811D92" w:rsidRDefault="00A4026B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Некоторые заказчики в 2022 </w:t>
            </w:r>
            <w:r w:rsidR="000E480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–</w:t>
            </w:r>
            <w:r w:rsidR="000E4802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2024 гг. в контрактах на поставку ряда товаров</w:t>
            </w:r>
            <w:r w:rsidR="004A0F08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предусматривают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авансы в размере не менее 80% цены контракта, но не более ЛБО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 Это правило применимо, если установлен запрет на допуск таких товаров иностранного происхождения</w:t>
            </w:r>
          </w:p>
        </w:tc>
        <w:tc>
          <w:tcPr>
            <w:tcW w:w="3715" w:type="dxa"/>
            <w:shd w:val="clear" w:color="auto" w:fill="auto"/>
          </w:tcPr>
          <w:p w14:paraId="1994C4F1" w14:textId="77777777" w:rsidR="0001734B" w:rsidRPr="000D19FE" w:rsidRDefault="0001734B" w:rsidP="00811D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6B439075" w14:textId="18D8E9B2" w:rsidR="00CE38D7" w:rsidRPr="000D19FE" w:rsidRDefault="00AF0387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"https://login.consultant.ru/link/?req=doc&amp;base=IVGZ&amp;n=56&amp;dst=100058&amp;date=22.01.2023"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E38D7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 (новое по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CE38D7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ступление): Аванс по контракту по Закону N 44-ФЗ;</w:t>
            </w:r>
          </w:p>
          <w:p w14:paraId="52C7FE18" w14:textId="09629862" w:rsidR="00A4026B" w:rsidRPr="000D19FE" w:rsidRDefault="00AF0387" w:rsidP="0075020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22" w:tooltip="Ссылка на КонсультантПлюс" w:history="1"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</w:t>
              </w:r>
              <w:r w:rsidR="00387794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Как</w:t>
              </w:r>
              <w:proofErr w:type="gramEnd"/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подгото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вить проект государственного, муниципального контракта</w:t>
              </w:r>
            </w:hyperlink>
          </w:p>
        </w:tc>
      </w:tr>
      <w:tr w:rsidR="00E56D9D" w:rsidRPr="00EF6EB1" w14:paraId="651B0577" w14:textId="77777777" w:rsidTr="00811D92">
        <w:tc>
          <w:tcPr>
            <w:tcW w:w="10627" w:type="dxa"/>
            <w:gridSpan w:val="3"/>
            <w:shd w:val="clear" w:color="auto" w:fill="F79646" w:themeFill="accent6"/>
          </w:tcPr>
          <w:p w14:paraId="7DF6189C" w14:textId="706092A7" w:rsidR="00E56D9D" w:rsidRPr="000D19FE" w:rsidRDefault="00480711" w:rsidP="00811D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9FE">
              <w:rPr>
                <w:rFonts w:ascii="Arial" w:hAnsi="Arial" w:cs="Arial"/>
                <w:b/>
                <w:color w:val="800080"/>
                <w:sz w:val="20"/>
                <w:szCs w:val="20"/>
              </w:rPr>
              <w:t>Т</w:t>
            </w:r>
            <w:r w:rsidR="00E56D9D" w:rsidRPr="000D19FE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ребования к участникам закупки</w:t>
            </w:r>
            <w:r w:rsidR="00E56D9D" w:rsidRPr="000D19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56D9D" w:rsidRPr="00EF6EB1" w14:paraId="56B7F116" w14:textId="77777777" w:rsidTr="004A2CB7">
        <w:tc>
          <w:tcPr>
            <w:tcW w:w="2943" w:type="dxa"/>
            <w:shd w:val="clear" w:color="auto" w:fill="auto"/>
          </w:tcPr>
          <w:p w14:paraId="70073ABE" w14:textId="01EA4B7A" w:rsidR="00E56D9D" w:rsidRPr="00EF6EB1" w:rsidRDefault="00D43D7D" w:rsidP="00811D92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Лица, имеющие право участвовать в закупках</w:t>
            </w:r>
          </w:p>
        </w:tc>
        <w:tc>
          <w:tcPr>
            <w:tcW w:w="3969" w:type="dxa"/>
            <w:shd w:val="clear" w:color="auto" w:fill="auto"/>
          </w:tcPr>
          <w:p w14:paraId="453A7838" w14:textId="513D9D35" w:rsidR="00480711" w:rsidRPr="00EF6EB1" w:rsidRDefault="00475CD5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Запрещено участвовать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закупках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80711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иностранны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м</w:t>
            </w:r>
            <w:r w:rsidR="00480711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агент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ам</w:t>
            </w:r>
            <w:r w:rsidR="0048071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Под иностран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8071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ным агентом понимается лицо, получив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8071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шее поддержку и (или) находящееся под иностранным влиянием в иных фор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8071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мах и осуществляющее определенные виды деятельности. </w:t>
            </w:r>
          </w:p>
          <w:p w14:paraId="6065798B" w14:textId="43DD0396" w:rsidR="00E56D9D" w:rsidRPr="00EF6EB1" w:rsidRDefault="00287C06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Соответствие такому требованию про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веряет комиссия по осуществлению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купок</w:t>
            </w:r>
          </w:p>
        </w:tc>
        <w:tc>
          <w:tcPr>
            <w:tcW w:w="3715" w:type="dxa"/>
            <w:shd w:val="clear" w:color="auto" w:fill="auto"/>
          </w:tcPr>
          <w:p w14:paraId="7818965F" w14:textId="77777777" w:rsidR="00287C06" w:rsidRPr="000D19FE" w:rsidRDefault="00287C06" w:rsidP="00811D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7D5EF49E" w14:textId="51B16A16" w:rsidR="00E56D9D" w:rsidRPr="000D19FE" w:rsidRDefault="00AF0387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"https://login.consultant.ru/link/?req=doc&amp;base=IVGZ&amp;n=26&amp;dst=100158&amp;date=22.01.2023"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287C0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Единые требования к участникам по За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287C0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кону N 44-ФЗ;</w:t>
            </w:r>
          </w:p>
          <w:p w14:paraId="2FF4A057" w14:textId="618FC0E9" w:rsidR="00287C06" w:rsidRPr="000D19FE" w:rsidRDefault="00AF0387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23" w:tooltip="Ссылка на КонсультантПлюс" w:history="1">
              <w:r w:rsidR="00287C0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7C0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предъявляют к участникам закупки по Закону N 44-ФЗ</w:t>
              </w:r>
            </w:hyperlink>
          </w:p>
        </w:tc>
      </w:tr>
      <w:tr w:rsidR="00B46A03" w:rsidRPr="00EF6EB1" w14:paraId="40B9A525" w14:textId="77777777" w:rsidTr="004A2CB7">
        <w:tc>
          <w:tcPr>
            <w:tcW w:w="2943" w:type="dxa"/>
            <w:shd w:val="clear" w:color="auto" w:fill="auto"/>
          </w:tcPr>
          <w:p w14:paraId="76477395" w14:textId="67A30881" w:rsidR="00B46A03" w:rsidRPr="00EF6EB1" w:rsidRDefault="00B46A03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Единые требования к участникам закупки</w:t>
            </w:r>
            <w:r w:rsidR="00C80FF2" w:rsidRPr="00EF6EB1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E2A0DC5" w14:textId="527B1382" w:rsidR="00B46A03" w:rsidRPr="00EF6EB1" w:rsidRDefault="00B46A03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Скорректировали антикоррупционные требования. </w:t>
            </w:r>
            <w:r w:rsidR="00892BE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олжностное лицо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чика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его супруг (супруга), близкий род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ственник по прямой восходящей или нисходящей линии, полнородный или неполнородный (имеющий общих отца или мать) брат (сестра), лицо, усынов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ленное должностным лицом заказчика (усыновитель этого должностного лица),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 должн</w:t>
            </w:r>
            <w:r w:rsidR="00AD6CA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являться</w:t>
            </w:r>
            <w:r w:rsidR="00AD6CA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, напри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AD6CA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мер,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участником закупки</w:t>
            </w:r>
            <w:r w:rsidR="00AD6CA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его руково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D6CA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дителем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F6F4D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или быть связанными с юриди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F6F4D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ческими лицами, участвующими в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F6F4D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купке</w:t>
            </w:r>
          </w:p>
        </w:tc>
        <w:tc>
          <w:tcPr>
            <w:tcW w:w="3715" w:type="dxa"/>
            <w:shd w:val="clear" w:color="auto" w:fill="auto"/>
          </w:tcPr>
          <w:p w14:paraId="349BE343" w14:textId="27D91836" w:rsidR="00AD6CA8" w:rsidRPr="000D19FE" w:rsidRDefault="00AD6CA8" w:rsidP="00811D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071AD0" w:rsidRPr="000D19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EF7D86" w14:textId="6DDF79D9" w:rsidR="00AD6CA8" w:rsidRPr="000D19FE" w:rsidRDefault="000D19FE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"https://login.consultant.ru/link/?req=doc&amp;base=IVGZ&amp;n=26&amp;dst=100147&amp;date=22.01.2023"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D6CA8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изменения: Единые требования к участникам по За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AD6CA8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кону N 44-ФЗ;</w:t>
            </w:r>
          </w:p>
          <w:p w14:paraId="1E5F151C" w14:textId="063652B2" w:rsidR="00AD6CA8" w:rsidRPr="000D19FE" w:rsidRDefault="000D19FE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24" w:tooltip="Ссылка на КонсультантПлюс" w:history="1">
              <w:r w:rsidR="00AD6CA8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D6CA8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предъявляют к участникам закупки по Закону N 44-ФЗ</w:t>
              </w:r>
            </w:hyperlink>
          </w:p>
        </w:tc>
      </w:tr>
      <w:tr w:rsidR="0023345D" w:rsidRPr="00EF6EB1" w14:paraId="6FCA0217" w14:textId="77777777" w:rsidTr="00CD74C5">
        <w:trPr>
          <w:trHeight w:val="3386"/>
        </w:trPr>
        <w:tc>
          <w:tcPr>
            <w:tcW w:w="2943" w:type="dxa"/>
            <w:shd w:val="clear" w:color="auto" w:fill="auto"/>
          </w:tcPr>
          <w:p w14:paraId="7439881C" w14:textId="5CE26706" w:rsidR="0023345D" w:rsidRPr="00EF6EB1" w:rsidRDefault="0023345D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Дополнительные требования к участникам закупки</w:t>
            </w:r>
          </w:p>
        </w:tc>
        <w:tc>
          <w:tcPr>
            <w:tcW w:w="3969" w:type="dxa"/>
            <w:shd w:val="clear" w:color="auto" w:fill="auto"/>
          </w:tcPr>
          <w:p w14:paraId="259A5401" w14:textId="0CE9EC2E" w:rsidR="00EF40CA" w:rsidRPr="00EF6EB1" w:rsidRDefault="00EF40CA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Скорректировали правила применения </w:t>
            </w:r>
            <w:proofErr w:type="spellStart"/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доптребований</w:t>
            </w:r>
            <w:proofErr w:type="spellEnd"/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Так,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определено, что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если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821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риложении к Постановлению </w:t>
            </w:r>
            <w:r w:rsidR="007502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 2571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предусмотрено несколько ви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дов опыта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выполнения работ, то, чтобы соответствовать требованию о наличии опыта,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надо обладать хотя бы одним из них. </w:t>
            </w:r>
          </w:p>
          <w:p w14:paraId="5E27A29D" w14:textId="331DF986" w:rsidR="0023345D" w:rsidRPr="00EF6EB1" w:rsidRDefault="000850B3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Также </w:t>
            </w:r>
            <w:r w:rsidR="00062CA9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введены </w:t>
            </w:r>
            <w:proofErr w:type="spellStart"/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доптребования</w:t>
            </w:r>
            <w:proofErr w:type="spellEnd"/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к ряду закупок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Например,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необходимо уста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новить </w:t>
            </w:r>
            <w:proofErr w:type="spellStart"/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доптребования</w:t>
            </w:r>
            <w:proofErr w:type="spellEnd"/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закупке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</w:t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, связанных с 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осуществлением </w:t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ре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гулярных перевозок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пассажиров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багажа автомобильным транспортом и городским наземным электрическим транспортом по регулируемым тари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фам</w:t>
            </w:r>
          </w:p>
        </w:tc>
        <w:tc>
          <w:tcPr>
            <w:tcW w:w="3715" w:type="dxa"/>
            <w:shd w:val="clear" w:color="auto" w:fill="auto"/>
          </w:tcPr>
          <w:p w14:paraId="31965866" w14:textId="41D6BFDD" w:rsidR="0023345D" w:rsidRPr="000D19FE" w:rsidRDefault="00071AD0" w:rsidP="00811D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5" w:tooltip="Ссылка на КонсультантПлюс" w:history="1">
              <w:r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Дополнительные требования к участ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никам по Закону N 44-ФЗ</w:t>
              </w:r>
            </w:hyperlink>
          </w:p>
        </w:tc>
      </w:tr>
      <w:tr w:rsidR="00A4026B" w:rsidRPr="00EF6EB1" w14:paraId="4FA19C94" w14:textId="77777777" w:rsidTr="00CD74C5">
        <w:trPr>
          <w:trHeight w:val="140"/>
        </w:trPr>
        <w:tc>
          <w:tcPr>
            <w:tcW w:w="10627" w:type="dxa"/>
            <w:gridSpan w:val="3"/>
            <w:shd w:val="clear" w:color="auto" w:fill="F79646" w:themeFill="accent6"/>
          </w:tcPr>
          <w:p w14:paraId="0743D07A" w14:textId="43F5FE40" w:rsidR="00A4026B" w:rsidRPr="000D19FE" w:rsidRDefault="00A4026B" w:rsidP="00CD74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Закон N 223-ФЗ</w:t>
            </w:r>
          </w:p>
        </w:tc>
      </w:tr>
      <w:tr w:rsidR="00A4026B" w:rsidRPr="00EF6EB1" w14:paraId="198BAAAB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6FA04F83" w14:textId="00423E85" w:rsidR="00F34B8C" w:rsidRPr="00EF6EB1" w:rsidRDefault="00F34B8C" w:rsidP="007502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Срок оплаты по договору </w:t>
            </w:r>
          </w:p>
          <w:p w14:paraId="4B7222E4" w14:textId="62C91EBA" w:rsidR="00A4026B" w:rsidRPr="00EF6EB1" w:rsidRDefault="00A4026B" w:rsidP="007502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4B163D6" w14:textId="2FCD6244" w:rsidR="00A4026B" w:rsidRPr="00EF6EB1" w:rsidRDefault="005642B3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Если заказчик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указал в положении о закупк</w:t>
            </w:r>
            <w:r w:rsidR="00B3270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е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товары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(работы, услуги)</w:t>
            </w:r>
            <w:r w:rsidR="0067039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в от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ношении которых устанавливается срок </w:t>
            </w:r>
            <w:r w:rsidR="00F34B8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оплаты, отличны</w:t>
            </w:r>
            <w:r w:rsidR="00FA710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й</w:t>
            </w:r>
            <w:r w:rsidR="00F34B8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от преду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F34B8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смотренн</w:t>
            </w:r>
            <w:r w:rsidR="00FA710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ого</w:t>
            </w:r>
            <w:r w:rsidR="00F34B8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в Законе N 223-ФЗ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F34B8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необ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ходимо с помощью ЕИС сформиро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вать сведения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таких товарах (рабо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тах, услугах) и самом сроке оплаты</w:t>
            </w:r>
          </w:p>
        </w:tc>
        <w:tc>
          <w:tcPr>
            <w:tcW w:w="3715" w:type="dxa"/>
            <w:shd w:val="clear" w:color="auto" w:fill="auto"/>
          </w:tcPr>
          <w:p w14:paraId="544FEEDE" w14:textId="3861A8B4" w:rsidR="00A4026B" w:rsidRPr="000D19FE" w:rsidRDefault="005642B3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0D19FE">
              <w:rPr>
                <w:rFonts w:ascii="Arial" w:hAnsi="Arial" w:cs="Arial"/>
                <w:spacing w:val="-4"/>
                <w:sz w:val="20"/>
                <w:szCs w:val="20"/>
              </w:rPr>
              <w:t>Информация отражена в</w:t>
            </w:r>
            <w:r w:rsidR="00387794" w:rsidRPr="000D19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hyperlink r:id="rId26" w:tooltip="Ссылка на КонсультантПлюс" w:history="1">
              <w:r w:rsidR="00A12C35" w:rsidRPr="000D19FE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Последни</w:t>
              </w:r>
              <w:r w:rsidR="00071AD0" w:rsidRPr="000D19FE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х</w:t>
              </w:r>
              <w:r w:rsidR="00A12C35" w:rsidRPr="000D19FE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изменени</w:t>
              </w:r>
              <w:r w:rsidR="00071AD0" w:rsidRPr="000D19FE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ях</w:t>
              </w:r>
              <w:r w:rsidR="00A12C35" w:rsidRPr="000D19FE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(новое поступление): По</w:t>
              </w:r>
              <w:r w:rsidR="00C02766" w:rsidRPr="000D19FE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12C35" w:rsidRPr="000D19FE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ложение о закупке по Закону N 223-ФЗ</w:t>
              </w:r>
            </w:hyperlink>
          </w:p>
        </w:tc>
      </w:tr>
      <w:tr w:rsidR="00E56D9D" w:rsidRPr="00EF6EB1" w14:paraId="1D242061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3266F137" w14:textId="39A0D71D" w:rsidR="00E56D9D" w:rsidRPr="00EF6EB1" w:rsidRDefault="00D43D7D" w:rsidP="007502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Лица, имеющие право участвовать в закупках</w:t>
            </w:r>
            <w:r w:rsidR="00E56D9D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D9EAB80" w14:textId="79E594B9" w:rsidR="00E56D9D" w:rsidRPr="00EF6EB1" w:rsidRDefault="00E56D9D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Определено, что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участниками закупки не могут быть иностранные агенты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Под иностранным агентом понимается лицо, получившее поддержку и (или) находящееся под иностранным влия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нием в иных формах и осуществляющее определенные виды деятельности </w:t>
            </w:r>
          </w:p>
          <w:p w14:paraId="0B262F0F" w14:textId="77777777" w:rsidR="00E56D9D" w:rsidRPr="00EF6EB1" w:rsidRDefault="00E56D9D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240996E" w14:textId="77777777" w:rsidR="00E56D9D" w:rsidRPr="00EF6EB1" w:rsidRDefault="00E56D9D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7D6514BA" w14:textId="3EF79734" w:rsidR="00E56D9D" w:rsidRPr="000D19FE" w:rsidRDefault="00E56D9D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4"/>
                <w:rFonts w:ascii="Arial" w:hAnsi="Arial" w:cs="Arial"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r w:rsidR="000D19FE"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="000D19FE"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"https://login.consultant.ru/link/?req=doc&amp;base=LAW&amp;n=403218&amp;dst=100139&amp;date=22.01.2023" \o "Ссылка на КонсультантПлюс" </w:instrText>
            </w:r>
            <w:r w:rsidR="000D19FE"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="000D19FE"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Обзоре: «Основные из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менения в госзакупках в 2022 году»</w:t>
            </w:r>
            <w:r w:rsidR="0067039F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65D9F5F" w14:textId="7D725BBC" w:rsidR="00E56D9D" w:rsidRPr="000D19FE" w:rsidRDefault="000D19FE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E56D9D" w:rsidRPr="000D19FE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3E2F2EAE" w14:textId="52AD73C5" w:rsidR="00D83202" w:rsidRPr="000D19FE" w:rsidRDefault="000D19FE" w:rsidP="0075020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instrText xml:space="preserve"> HYPERLINK "https://login.consultant.ru/link/?req=doc&amp;base=IVGZ&amp;n=49&amp;dst=100129&amp;date=22.01.2023" \o "Ссылка на КонсультантПлюс" </w:instrText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</w: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D8320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Последние изменения (новое по</w:t>
            </w:r>
            <w:r w:rsidR="00C02766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="00D8320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ступление): Положение о закупке по Закону N </w:t>
            </w:r>
            <w:bookmarkStart w:id="1" w:name="_GoBack"/>
            <w:bookmarkEnd w:id="1"/>
            <w:r w:rsidR="00D83202" w:rsidRPr="000D19F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223-ФЗ; </w:t>
            </w:r>
          </w:p>
          <w:p w14:paraId="734AF19E" w14:textId="3A5A3EA6" w:rsidR="00E56D9D" w:rsidRPr="000D19FE" w:rsidRDefault="000D19FE" w:rsidP="0075020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24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9F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hyperlink r:id="rId27" w:tooltip="Ссылка на КонсультантПлюс" w:history="1">
              <w:r w:rsidR="00E56D9D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Каким требова</w:t>
              </w:r>
              <w:r w:rsidR="00C02766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6D9D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ниям должен соответствовать участник закупки по Закону </w:t>
              </w:r>
              <w:r w:rsidR="0075020D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</w:t>
              </w:r>
              <w:r w:rsidR="00E56D9D" w:rsidRPr="000D19F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223-ФЗ</w:t>
              </w:r>
            </w:hyperlink>
          </w:p>
        </w:tc>
      </w:tr>
    </w:tbl>
    <w:p w14:paraId="480D09C5" w14:textId="372F5FA9" w:rsidR="00517DF3" w:rsidRPr="0006252E" w:rsidRDefault="00517DF3" w:rsidP="00241E1D">
      <w:pPr>
        <w:contextualSpacing/>
        <w:rPr>
          <w:rFonts w:ascii="Arial" w:hAnsi="Arial" w:cs="Arial"/>
          <w:sz w:val="20"/>
          <w:szCs w:val="20"/>
        </w:rPr>
      </w:pPr>
    </w:p>
    <w:p w14:paraId="70E61360" w14:textId="728A7C0E" w:rsidR="001E3E0B" w:rsidRPr="0006252E" w:rsidRDefault="00EE3A16" w:rsidP="00D06E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52E">
        <w:rPr>
          <w:rFonts w:ascii="Arial" w:hAnsi="Arial" w:cs="Arial"/>
          <w:sz w:val="20"/>
          <w:szCs w:val="20"/>
        </w:rPr>
        <w:t xml:space="preserve"> </w:t>
      </w:r>
    </w:p>
    <w:sectPr w:rsidR="001E3E0B" w:rsidRPr="0006252E" w:rsidSect="00563591">
      <w:headerReference w:type="default" r:id="rId28"/>
      <w:footerReference w:type="even" r:id="rId29"/>
      <w:footerReference w:type="default" r:id="rId30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0803" w14:textId="77777777" w:rsidR="001D483D" w:rsidRDefault="001D483D" w:rsidP="00293EEB">
      <w:r>
        <w:separator/>
      </w:r>
    </w:p>
  </w:endnote>
  <w:endnote w:type="continuationSeparator" w:id="0">
    <w:p w14:paraId="7DF18042" w14:textId="77777777" w:rsidR="001D483D" w:rsidRDefault="001D483D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DE1F2A">
      <w:rPr>
        <w:rStyle w:val="a7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69E8D371" w:rsidR="001E3E0B" w:rsidRPr="00345351" w:rsidRDefault="001E3E0B" w:rsidP="009661BF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E3458A">
      <w:rPr>
        <w:i/>
        <w:color w:val="808080"/>
        <w:sz w:val="18"/>
        <w:szCs w:val="18"/>
      </w:rPr>
      <w:t>1</w:t>
    </w:r>
    <w:r w:rsidR="00C97401">
      <w:rPr>
        <w:i/>
        <w:color w:val="808080"/>
        <w:sz w:val="18"/>
        <w:szCs w:val="18"/>
      </w:rPr>
      <w:t>9</w:t>
    </w:r>
    <w:r w:rsidRPr="0038387E"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>01</w:t>
    </w:r>
    <w:r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 xml:space="preserve">2023 </w:t>
    </w:r>
    <w:r w:rsidR="009D6E38">
      <w:rPr>
        <w:i/>
        <w:color w:val="808080"/>
        <w:sz w:val="18"/>
        <w:szCs w:val="18"/>
      </w:rPr>
      <w:t xml:space="preserve">                                                     Для технологии 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EF97E" w14:textId="77777777" w:rsidR="001D483D" w:rsidRDefault="001D483D" w:rsidP="00293EEB">
      <w:r>
        <w:separator/>
      </w:r>
    </w:p>
  </w:footnote>
  <w:footnote w:type="continuationSeparator" w:id="0">
    <w:p w14:paraId="79EB90AA" w14:textId="77777777" w:rsidR="001D483D" w:rsidRDefault="001D483D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ACB5" w14:textId="5F8D6023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2902BA">
      <w:rPr>
        <w:i/>
        <w:color w:val="808080"/>
        <w:sz w:val="18"/>
        <w:szCs w:val="18"/>
        <w:lang w:val="en-US"/>
      </w:rPr>
      <w:t>V</w:t>
    </w:r>
    <w:r w:rsidR="00C80FF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C5336"/>
    <w:multiLevelType w:val="hybridMultilevel"/>
    <w:tmpl w:val="27347400"/>
    <w:lvl w:ilvl="0" w:tplc="9962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439B2"/>
    <w:multiLevelType w:val="hybridMultilevel"/>
    <w:tmpl w:val="5AB8A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3"/>
  </w:num>
  <w:num w:numId="5">
    <w:abstractNumId w:val="14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12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1FC7"/>
    <w:rsid w:val="000022D4"/>
    <w:rsid w:val="000033FA"/>
    <w:rsid w:val="00005389"/>
    <w:rsid w:val="000055D4"/>
    <w:rsid w:val="00006E7D"/>
    <w:rsid w:val="000115B9"/>
    <w:rsid w:val="00011EFE"/>
    <w:rsid w:val="00012593"/>
    <w:rsid w:val="00015FC4"/>
    <w:rsid w:val="0001684F"/>
    <w:rsid w:val="0001734B"/>
    <w:rsid w:val="00017687"/>
    <w:rsid w:val="00017746"/>
    <w:rsid w:val="0001793B"/>
    <w:rsid w:val="00020384"/>
    <w:rsid w:val="00022BC7"/>
    <w:rsid w:val="00023141"/>
    <w:rsid w:val="00023B5C"/>
    <w:rsid w:val="00027C27"/>
    <w:rsid w:val="000332D3"/>
    <w:rsid w:val="00033519"/>
    <w:rsid w:val="00034697"/>
    <w:rsid w:val="0003595B"/>
    <w:rsid w:val="0003783F"/>
    <w:rsid w:val="000378D2"/>
    <w:rsid w:val="00037CCD"/>
    <w:rsid w:val="000432DB"/>
    <w:rsid w:val="0004435B"/>
    <w:rsid w:val="00047182"/>
    <w:rsid w:val="00047FF8"/>
    <w:rsid w:val="000518BD"/>
    <w:rsid w:val="00052404"/>
    <w:rsid w:val="00053AB4"/>
    <w:rsid w:val="00053BC4"/>
    <w:rsid w:val="00054BD2"/>
    <w:rsid w:val="00054D43"/>
    <w:rsid w:val="0005518A"/>
    <w:rsid w:val="00055E41"/>
    <w:rsid w:val="00056E47"/>
    <w:rsid w:val="00057DE2"/>
    <w:rsid w:val="000617AC"/>
    <w:rsid w:val="0006252E"/>
    <w:rsid w:val="00062CA9"/>
    <w:rsid w:val="00063037"/>
    <w:rsid w:val="00065EC7"/>
    <w:rsid w:val="00067125"/>
    <w:rsid w:val="0007074B"/>
    <w:rsid w:val="00071786"/>
    <w:rsid w:val="00071AD0"/>
    <w:rsid w:val="00075AD2"/>
    <w:rsid w:val="0007644B"/>
    <w:rsid w:val="00076ADF"/>
    <w:rsid w:val="00076B2D"/>
    <w:rsid w:val="000840FE"/>
    <w:rsid w:val="000850B3"/>
    <w:rsid w:val="00091664"/>
    <w:rsid w:val="000924DA"/>
    <w:rsid w:val="00093328"/>
    <w:rsid w:val="00094599"/>
    <w:rsid w:val="00094D0A"/>
    <w:rsid w:val="00095B5C"/>
    <w:rsid w:val="000976DB"/>
    <w:rsid w:val="0009786B"/>
    <w:rsid w:val="000A14AC"/>
    <w:rsid w:val="000A1A71"/>
    <w:rsid w:val="000A27C3"/>
    <w:rsid w:val="000A66DA"/>
    <w:rsid w:val="000B3582"/>
    <w:rsid w:val="000B3A1E"/>
    <w:rsid w:val="000B557D"/>
    <w:rsid w:val="000B5CEC"/>
    <w:rsid w:val="000B6AAA"/>
    <w:rsid w:val="000C5F2D"/>
    <w:rsid w:val="000C6AC6"/>
    <w:rsid w:val="000D19FE"/>
    <w:rsid w:val="000D342F"/>
    <w:rsid w:val="000D370C"/>
    <w:rsid w:val="000D390B"/>
    <w:rsid w:val="000E1981"/>
    <w:rsid w:val="000E1D1C"/>
    <w:rsid w:val="000E2ECD"/>
    <w:rsid w:val="000E3BA9"/>
    <w:rsid w:val="000E4802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100B6D"/>
    <w:rsid w:val="00103205"/>
    <w:rsid w:val="00106B2F"/>
    <w:rsid w:val="00110854"/>
    <w:rsid w:val="0011101D"/>
    <w:rsid w:val="001117ED"/>
    <w:rsid w:val="0011388B"/>
    <w:rsid w:val="0011388D"/>
    <w:rsid w:val="0011452D"/>
    <w:rsid w:val="00117079"/>
    <w:rsid w:val="00120C59"/>
    <w:rsid w:val="00122318"/>
    <w:rsid w:val="0012267C"/>
    <w:rsid w:val="00122B07"/>
    <w:rsid w:val="00122E1D"/>
    <w:rsid w:val="00122EAC"/>
    <w:rsid w:val="00126E49"/>
    <w:rsid w:val="00127A42"/>
    <w:rsid w:val="00127CD9"/>
    <w:rsid w:val="0013095F"/>
    <w:rsid w:val="00131575"/>
    <w:rsid w:val="001337B8"/>
    <w:rsid w:val="00133978"/>
    <w:rsid w:val="00133C28"/>
    <w:rsid w:val="001360E9"/>
    <w:rsid w:val="00140402"/>
    <w:rsid w:val="001409DE"/>
    <w:rsid w:val="0014169F"/>
    <w:rsid w:val="0014636C"/>
    <w:rsid w:val="00147C7F"/>
    <w:rsid w:val="00154939"/>
    <w:rsid w:val="00154E6F"/>
    <w:rsid w:val="00155E52"/>
    <w:rsid w:val="00157400"/>
    <w:rsid w:val="001609CA"/>
    <w:rsid w:val="00161581"/>
    <w:rsid w:val="001618AB"/>
    <w:rsid w:val="0016284F"/>
    <w:rsid w:val="00163101"/>
    <w:rsid w:val="001701CA"/>
    <w:rsid w:val="00172FA9"/>
    <w:rsid w:val="00173AEC"/>
    <w:rsid w:val="00176BF1"/>
    <w:rsid w:val="00180E0C"/>
    <w:rsid w:val="00180FDF"/>
    <w:rsid w:val="00181AE5"/>
    <w:rsid w:val="00182B4B"/>
    <w:rsid w:val="00183078"/>
    <w:rsid w:val="0018521C"/>
    <w:rsid w:val="00185426"/>
    <w:rsid w:val="001859FC"/>
    <w:rsid w:val="00187702"/>
    <w:rsid w:val="00192515"/>
    <w:rsid w:val="001931B7"/>
    <w:rsid w:val="00195002"/>
    <w:rsid w:val="00195EA8"/>
    <w:rsid w:val="001966E4"/>
    <w:rsid w:val="0019708D"/>
    <w:rsid w:val="001971E1"/>
    <w:rsid w:val="001A0118"/>
    <w:rsid w:val="001A2482"/>
    <w:rsid w:val="001A29D6"/>
    <w:rsid w:val="001A6490"/>
    <w:rsid w:val="001A7063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256E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451D"/>
    <w:rsid w:val="001D483D"/>
    <w:rsid w:val="001D7083"/>
    <w:rsid w:val="001D7E25"/>
    <w:rsid w:val="001E1074"/>
    <w:rsid w:val="001E339C"/>
    <w:rsid w:val="001E3E0B"/>
    <w:rsid w:val="001E6396"/>
    <w:rsid w:val="001E7EAD"/>
    <w:rsid w:val="001F1817"/>
    <w:rsid w:val="001F62C7"/>
    <w:rsid w:val="001F7980"/>
    <w:rsid w:val="00200416"/>
    <w:rsid w:val="002031A1"/>
    <w:rsid w:val="00203F6B"/>
    <w:rsid w:val="00213EC3"/>
    <w:rsid w:val="00214E63"/>
    <w:rsid w:val="0021568B"/>
    <w:rsid w:val="002164E7"/>
    <w:rsid w:val="00216AD9"/>
    <w:rsid w:val="00217564"/>
    <w:rsid w:val="00217D6F"/>
    <w:rsid w:val="00220A5B"/>
    <w:rsid w:val="00225797"/>
    <w:rsid w:val="002307C4"/>
    <w:rsid w:val="00231F5D"/>
    <w:rsid w:val="0023264B"/>
    <w:rsid w:val="0023345D"/>
    <w:rsid w:val="00233EF0"/>
    <w:rsid w:val="00234E89"/>
    <w:rsid w:val="00235668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6501"/>
    <w:rsid w:val="00257B5D"/>
    <w:rsid w:val="0026046C"/>
    <w:rsid w:val="00262DD7"/>
    <w:rsid w:val="00263103"/>
    <w:rsid w:val="00264931"/>
    <w:rsid w:val="00265A04"/>
    <w:rsid w:val="00265A55"/>
    <w:rsid w:val="002724D5"/>
    <w:rsid w:val="002749A2"/>
    <w:rsid w:val="002769A2"/>
    <w:rsid w:val="00277A80"/>
    <w:rsid w:val="00281B0D"/>
    <w:rsid w:val="00281D62"/>
    <w:rsid w:val="00283622"/>
    <w:rsid w:val="002844B6"/>
    <w:rsid w:val="00287C06"/>
    <w:rsid w:val="002900CB"/>
    <w:rsid w:val="002902BA"/>
    <w:rsid w:val="0029040D"/>
    <w:rsid w:val="0029108B"/>
    <w:rsid w:val="00292F71"/>
    <w:rsid w:val="00293EEB"/>
    <w:rsid w:val="00295893"/>
    <w:rsid w:val="00295C99"/>
    <w:rsid w:val="002969DB"/>
    <w:rsid w:val="002976D0"/>
    <w:rsid w:val="002A1022"/>
    <w:rsid w:val="002A38EC"/>
    <w:rsid w:val="002A7FE4"/>
    <w:rsid w:val="002B084C"/>
    <w:rsid w:val="002B469C"/>
    <w:rsid w:val="002C1195"/>
    <w:rsid w:val="002C15AE"/>
    <w:rsid w:val="002C2389"/>
    <w:rsid w:val="002C2875"/>
    <w:rsid w:val="002C3FF8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46B"/>
    <w:rsid w:val="002E07C9"/>
    <w:rsid w:val="002E1AD1"/>
    <w:rsid w:val="002E34DD"/>
    <w:rsid w:val="002E3514"/>
    <w:rsid w:val="002E5A81"/>
    <w:rsid w:val="002E61B1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2D60"/>
    <w:rsid w:val="00322E4D"/>
    <w:rsid w:val="00323E2C"/>
    <w:rsid w:val="00323EEF"/>
    <w:rsid w:val="0032489B"/>
    <w:rsid w:val="003248B9"/>
    <w:rsid w:val="003337E4"/>
    <w:rsid w:val="003364F9"/>
    <w:rsid w:val="00340EA6"/>
    <w:rsid w:val="0034487A"/>
    <w:rsid w:val="00345351"/>
    <w:rsid w:val="003472E3"/>
    <w:rsid w:val="00347359"/>
    <w:rsid w:val="00347D7F"/>
    <w:rsid w:val="00351258"/>
    <w:rsid w:val="0035331C"/>
    <w:rsid w:val="00354B6A"/>
    <w:rsid w:val="003577D7"/>
    <w:rsid w:val="00361A8F"/>
    <w:rsid w:val="00361C98"/>
    <w:rsid w:val="00364793"/>
    <w:rsid w:val="00364BD7"/>
    <w:rsid w:val="0037528F"/>
    <w:rsid w:val="00375610"/>
    <w:rsid w:val="00375C19"/>
    <w:rsid w:val="00381138"/>
    <w:rsid w:val="0038297E"/>
    <w:rsid w:val="00382A3B"/>
    <w:rsid w:val="0038325F"/>
    <w:rsid w:val="00385590"/>
    <w:rsid w:val="00385AF1"/>
    <w:rsid w:val="003862BB"/>
    <w:rsid w:val="00386CF6"/>
    <w:rsid w:val="00387237"/>
    <w:rsid w:val="00387794"/>
    <w:rsid w:val="00390B3A"/>
    <w:rsid w:val="003972CC"/>
    <w:rsid w:val="00397D7A"/>
    <w:rsid w:val="003A0000"/>
    <w:rsid w:val="003A0901"/>
    <w:rsid w:val="003A0D28"/>
    <w:rsid w:val="003A1C02"/>
    <w:rsid w:val="003A2002"/>
    <w:rsid w:val="003A5053"/>
    <w:rsid w:val="003A5DF7"/>
    <w:rsid w:val="003B01C8"/>
    <w:rsid w:val="003B124F"/>
    <w:rsid w:val="003B5D0A"/>
    <w:rsid w:val="003B6A46"/>
    <w:rsid w:val="003B78A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CE9"/>
    <w:rsid w:val="003D18E2"/>
    <w:rsid w:val="003D18F2"/>
    <w:rsid w:val="003D5F72"/>
    <w:rsid w:val="003D790E"/>
    <w:rsid w:val="003E2035"/>
    <w:rsid w:val="003E34A9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400469"/>
    <w:rsid w:val="00400581"/>
    <w:rsid w:val="0040114D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81E"/>
    <w:rsid w:val="004140A9"/>
    <w:rsid w:val="004169BB"/>
    <w:rsid w:val="00417D5F"/>
    <w:rsid w:val="00417E76"/>
    <w:rsid w:val="0042253C"/>
    <w:rsid w:val="0042603E"/>
    <w:rsid w:val="00437032"/>
    <w:rsid w:val="00437376"/>
    <w:rsid w:val="00440537"/>
    <w:rsid w:val="004414B6"/>
    <w:rsid w:val="00442A78"/>
    <w:rsid w:val="00442DDA"/>
    <w:rsid w:val="0044309E"/>
    <w:rsid w:val="00443A50"/>
    <w:rsid w:val="00443A78"/>
    <w:rsid w:val="0044421E"/>
    <w:rsid w:val="004453DE"/>
    <w:rsid w:val="00445D71"/>
    <w:rsid w:val="00446066"/>
    <w:rsid w:val="004466E1"/>
    <w:rsid w:val="00447D17"/>
    <w:rsid w:val="00450A40"/>
    <w:rsid w:val="00452F61"/>
    <w:rsid w:val="00455F8E"/>
    <w:rsid w:val="004565A3"/>
    <w:rsid w:val="004569D2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73300"/>
    <w:rsid w:val="004746A5"/>
    <w:rsid w:val="004746F4"/>
    <w:rsid w:val="00474A90"/>
    <w:rsid w:val="00475CD5"/>
    <w:rsid w:val="0047669B"/>
    <w:rsid w:val="00480711"/>
    <w:rsid w:val="004821C6"/>
    <w:rsid w:val="004821C7"/>
    <w:rsid w:val="0048385B"/>
    <w:rsid w:val="0048439C"/>
    <w:rsid w:val="00484583"/>
    <w:rsid w:val="004845EF"/>
    <w:rsid w:val="00485D85"/>
    <w:rsid w:val="0048655A"/>
    <w:rsid w:val="00486852"/>
    <w:rsid w:val="004928E3"/>
    <w:rsid w:val="004929BB"/>
    <w:rsid w:val="004939B0"/>
    <w:rsid w:val="004977B9"/>
    <w:rsid w:val="00497E4C"/>
    <w:rsid w:val="004A034A"/>
    <w:rsid w:val="004A0F08"/>
    <w:rsid w:val="004A2CB7"/>
    <w:rsid w:val="004A5B6B"/>
    <w:rsid w:val="004A5CD1"/>
    <w:rsid w:val="004A713C"/>
    <w:rsid w:val="004B1FF5"/>
    <w:rsid w:val="004B22A3"/>
    <w:rsid w:val="004B2A31"/>
    <w:rsid w:val="004B2C9A"/>
    <w:rsid w:val="004B2CC1"/>
    <w:rsid w:val="004B351E"/>
    <w:rsid w:val="004B49CE"/>
    <w:rsid w:val="004B5CD6"/>
    <w:rsid w:val="004C019B"/>
    <w:rsid w:val="004C14FA"/>
    <w:rsid w:val="004C1A6E"/>
    <w:rsid w:val="004C1AB3"/>
    <w:rsid w:val="004C3F3B"/>
    <w:rsid w:val="004C4CB9"/>
    <w:rsid w:val="004D063F"/>
    <w:rsid w:val="004D2635"/>
    <w:rsid w:val="004D5115"/>
    <w:rsid w:val="004D591B"/>
    <w:rsid w:val="004D61C3"/>
    <w:rsid w:val="004D6869"/>
    <w:rsid w:val="004D7847"/>
    <w:rsid w:val="004D7968"/>
    <w:rsid w:val="004E1405"/>
    <w:rsid w:val="004E1DBF"/>
    <w:rsid w:val="004E586A"/>
    <w:rsid w:val="004E64FE"/>
    <w:rsid w:val="004F1093"/>
    <w:rsid w:val="004F6877"/>
    <w:rsid w:val="004F735A"/>
    <w:rsid w:val="00500DFC"/>
    <w:rsid w:val="005019AA"/>
    <w:rsid w:val="00504A63"/>
    <w:rsid w:val="00507288"/>
    <w:rsid w:val="0051215F"/>
    <w:rsid w:val="005130F3"/>
    <w:rsid w:val="00513381"/>
    <w:rsid w:val="005139A4"/>
    <w:rsid w:val="00515A56"/>
    <w:rsid w:val="00517DF3"/>
    <w:rsid w:val="005216F1"/>
    <w:rsid w:val="00521D21"/>
    <w:rsid w:val="00522335"/>
    <w:rsid w:val="00524331"/>
    <w:rsid w:val="00524D83"/>
    <w:rsid w:val="00526C5B"/>
    <w:rsid w:val="0053301E"/>
    <w:rsid w:val="0053454A"/>
    <w:rsid w:val="0053612F"/>
    <w:rsid w:val="0053660B"/>
    <w:rsid w:val="00541E13"/>
    <w:rsid w:val="00541EB7"/>
    <w:rsid w:val="005438D6"/>
    <w:rsid w:val="00543C50"/>
    <w:rsid w:val="005441F0"/>
    <w:rsid w:val="00544272"/>
    <w:rsid w:val="00545BA4"/>
    <w:rsid w:val="00555775"/>
    <w:rsid w:val="00556417"/>
    <w:rsid w:val="0056087A"/>
    <w:rsid w:val="005608A4"/>
    <w:rsid w:val="00562A26"/>
    <w:rsid w:val="00562C38"/>
    <w:rsid w:val="00562F56"/>
    <w:rsid w:val="00563591"/>
    <w:rsid w:val="005642B3"/>
    <w:rsid w:val="00564C34"/>
    <w:rsid w:val="00566AFD"/>
    <w:rsid w:val="0057200D"/>
    <w:rsid w:val="005720F1"/>
    <w:rsid w:val="00572A61"/>
    <w:rsid w:val="005734D6"/>
    <w:rsid w:val="00573EAA"/>
    <w:rsid w:val="00575B6F"/>
    <w:rsid w:val="00575CAD"/>
    <w:rsid w:val="00576531"/>
    <w:rsid w:val="00577F9E"/>
    <w:rsid w:val="0058072D"/>
    <w:rsid w:val="005837E7"/>
    <w:rsid w:val="00584101"/>
    <w:rsid w:val="005867A6"/>
    <w:rsid w:val="00587818"/>
    <w:rsid w:val="0059584A"/>
    <w:rsid w:val="00595B29"/>
    <w:rsid w:val="005A08D2"/>
    <w:rsid w:val="005A1A85"/>
    <w:rsid w:val="005A2BCE"/>
    <w:rsid w:val="005A7196"/>
    <w:rsid w:val="005B1765"/>
    <w:rsid w:val="005B1E6A"/>
    <w:rsid w:val="005B295F"/>
    <w:rsid w:val="005B6BCA"/>
    <w:rsid w:val="005B6C30"/>
    <w:rsid w:val="005B764A"/>
    <w:rsid w:val="005C35D7"/>
    <w:rsid w:val="005C5F3B"/>
    <w:rsid w:val="005C6105"/>
    <w:rsid w:val="005C64C8"/>
    <w:rsid w:val="005C785E"/>
    <w:rsid w:val="005D0D47"/>
    <w:rsid w:val="005D1C55"/>
    <w:rsid w:val="005D22E1"/>
    <w:rsid w:val="005D2E3E"/>
    <w:rsid w:val="005D3A40"/>
    <w:rsid w:val="005D4613"/>
    <w:rsid w:val="005D7843"/>
    <w:rsid w:val="005E179E"/>
    <w:rsid w:val="005E2298"/>
    <w:rsid w:val="005E2A36"/>
    <w:rsid w:val="005E2F58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5BD6"/>
    <w:rsid w:val="00606982"/>
    <w:rsid w:val="00607765"/>
    <w:rsid w:val="006078CA"/>
    <w:rsid w:val="006108DF"/>
    <w:rsid w:val="00612CEE"/>
    <w:rsid w:val="006130DB"/>
    <w:rsid w:val="00613760"/>
    <w:rsid w:val="0061481C"/>
    <w:rsid w:val="00617C76"/>
    <w:rsid w:val="006226D9"/>
    <w:rsid w:val="00623347"/>
    <w:rsid w:val="00624C1C"/>
    <w:rsid w:val="00625169"/>
    <w:rsid w:val="00625505"/>
    <w:rsid w:val="0062684E"/>
    <w:rsid w:val="00626D03"/>
    <w:rsid w:val="0063040C"/>
    <w:rsid w:val="00630F8C"/>
    <w:rsid w:val="00631B19"/>
    <w:rsid w:val="0063476D"/>
    <w:rsid w:val="00637ED5"/>
    <w:rsid w:val="00640062"/>
    <w:rsid w:val="00641E2E"/>
    <w:rsid w:val="00646E13"/>
    <w:rsid w:val="0064717C"/>
    <w:rsid w:val="00647547"/>
    <w:rsid w:val="00650B5C"/>
    <w:rsid w:val="00650E81"/>
    <w:rsid w:val="0065123F"/>
    <w:rsid w:val="00653780"/>
    <w:rsid w:val="00656830"/>
    <w:rsid w:val="00657895"/>
    <w:rsid w:val="006603FE"/>
    <w:rsid w:val="00662465"/>
    <w:rsid w:val="0066387E"/>
    <w:rsid w:val="0066392E"/>
    <w:rsid w:val="006645D4"/>
    <w:rsid w:val="00666FB9"/>
    <w:rsid w:val="0067039F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027"/>
    <w:rsid w:val="0069036A"/>
    <w:rsid w:val="00690B29"/>
    <w:rsid w:val="00693E94"/>
    <w:rsid w:val="0069549E"/>
    <w:rsid w:val="0069589D"/>
    <w:rsid w:val="00696792"/>
    <w:rsid w:val="0069736F"/>
    <w:rsid w:val="006974C2"/>
    <w:rsid w:val="006A21AA"/>
    <w:rsid w:val="006A2C79"/>
    <w:rsid w:val="006A2F77"/>
    <w:rsid w:val="006A3880"/>
    <w:rsid w:val="006A64DF"/>
    <w:rsid w:val="006B1906"/>
    <w:rsid w:val="006B2A61"/>
    <w:rsid w:val="006B47AE"/>
    <w:rsid w:val="006B5402"/>
    <w:rsid w:val="006B57BA"/>
    <w:rsid w:val="006B7274"/>
    <w:rsid w:val="006C0301"/>
    <w:rsid w:val="006C0ACF"/>
    <w:rsid w:val="006C326D"/>
    <w:rsid w:val="006C3807"/>
    <w:rsid w:val="006C4D27"/>
    <w:rsid w:val="006C553B"/>
    <w:rsid w:val="006D1205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F0A8F"/>
    <w:rsid w:val="006F1119"/>
    <w:rsid w:val="006F12E4"/>
    <w:rsid w:val="006F183B"/>
    <w:rsid w:val="006F1A29"/>
    <w:rsid w:val="006F235D"/>
    <w:rsid w:val="006F40F8"/>
    <w:rsid w:val="006F664D"/>
    <w:rsid w:val="00701FBE"/>
    <w:rsid w:val="0070228B"/>
    <w:rsid w:val="00703C22"/>
    <w:rsid w:val="0070435C"/>
    <w:rsid w:val="00704F96"/>
    <w:rsid w:val="007065F7"/>
    <w:rsid w:val="007075B3"/>
    <w:rsid w:val="00710819"/>
    <w:rsid w:val="007206E3"/>
    <w:rsid w:val="00720BDE"/>
    <w:rsid w:val="0072110C"/>
    <w:rsid w:val="00722CE3"/>
    <w:rsid w:val="0072577B"/>
    <w:rsid w:val="00726D9D"/>
    <w:rsid w:val="00726E0C"/>
    <w:rsid w:val="00727FE8"/>
    <w:rsid w:val="00732146"/>
    <w:rsid w:val="007403D6"/>
    <w:rsid w:val="00741B15"/>
    <w:rsid w:val="00741D2A"/>
    <w:rsid w:val="00744161"/>
    <w:rsid w:val="00746B5E"/>
    <w:rsid w:val="007474AB"/>
    <w:rsid w:val="0075020D"/>
    <w:rsid w:val="0075194A"/>
    <w:rsid w:val="0075435A"/>
    <w:rsid w:val="00754378"/>
    <w:rsid w:val="00755870"/>
    <w:rsid w:val="007613E5"/>
    <w:rsid w:val="007638CE"/>
    <w:rsid w:val="00763F09"/>
    <w:rsid w:val="0076498C"/>
    <w:rsid w:val="00765E01"/>
    <w:rsid w:val="00767933"/>
    <w:rsid w:val="00767BA2"/>
    <w:rsid w:val="007713C7"/>
    <w:rsid w:val="007727DC"/>
    <w:rsid w:val="00774035"/>
    <w:rsid w:val="00774C03"/>
    <w:rsid w:val="00774C85"/>
    <w:rsid w:val="00776901"/>
    <w:rsid w:val="007769A2"/>
    <w:rsid w:val="00777FD9"/>
    <w:rsid w:val="00782157"/>
    <w:rsid w:val="007840A0"/>
    <w:rsid w:val="00784B21"/>
    <w:rsid w:val="00785FD1"/>
    <w:rsid w:val="00790977"/>
    <w:rsid w:val="00791145"/>
    <w:rsid w:val="00791799"/>
    <w:rsid w:val="00792EEC"/>
    <w:rsid w:val="0079546B"/>
    <w:rsid w:val="00795916"/>
    <w:rsid w:val="00796BD4"/>
    <w:rsid w:val="00796CF1"/>
    <w:rsid w:val="007A13B0"/>
    <w:rsid w:val="007B0A2F"/>
    <w:rsid w:val="007B2663"/>
    <w:rsid w:val="007B26BA"/>
    <w:rsid w:val="007B5E6D"/>
    <w:rsid w:val="007B73B9"/>
    <w:rsid w:val="007C1136"/>
    <w:rsid w:val="007C1B18"/>
    <w:rsid w:val="007C1F30"/>
    <w:rsid w:val="007C2ECE"/>
    <w:rsid w:val="007C41D6"/>
    <w:rsid w:val="007C6AB6"/>
    <w:rsid w:val="007C7FED"/>
    <w:rsid w:val="007D0B53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067"/>
    <w:rsid w:val="007E6273"/>
    <w:rsid w:val="007E793F"/>
    <w:rsid w:val="007F07E9"/>
    <w:rsid w:val="007F13A2"/>
    <w:rsid w:val="007F201E"/>
    <w:rsid w:val="007F20B6"/>
    <w:rsid w:val="007F2D51"/>
    <w:rsid w:val="007F307A"/>
    <w:rsid w:val="007F4692"/>
    <w:rsid w:val="007F4EE0"/>
    <w:rsid w:val="007F5122"/>
    <w:rsid w:val="007F6EF6"/>
    <w:rsid w:val="007F7ABD"/>
    <w:rsid w:val="007F7B66"/>
    <w:rsid w:val="00801C8C"/>
    <w:rsid w:val="008047A9"/>
    <w:rsid w:val="0080744E"/>
    <w:rsid w:val="00811D92"/>
    <w:rsid w:val="00813090"/>
    <w:rsid w:val="0081365A"/>
    <w:rsid w:val="00814F0D"/>
    <w:rsid w:val="00815456"/>
    <w:rsid w:val="00815967"/>
    <w:rsid w:val="00815B5B"/>
    <w:rsid w:val="008174A6"/>
    <w:rsid w:val="00817A1C"/>
    <w:rsid w:val="00821329"/>
    <w:rsid w:val="00821DE2"/>
    <w:rsid w:val="0082293D"/>
    <w:rsid w:val="00823961"/>
    <w:rsid w:val="00823AB9"/>
    <w:rsid w:val="00824584"/>
    <w:rsid w:val="00824880"/>
    <w:rsid w:val="00825049"/>
    <w:rsid w:val="00831636"/>
    <w:rsid w:val="00835247"/>
    <w:rsid w:val="008401AE"/>
    <w:rsid w:val="00841FF9"/>
    <w:rsid w:val="008457D4"/>
    <w:rsid w:val="008464AB"/>
    <w:rsid w:val="00846A76"/>
    <w:rsid w:val="00851F85"/>
    <w:rsid w:val="00855018"/>
    <w:rsid w:val="00857167"/>
    <w:rsid w:val="00857B2E"/>
    <w:rsid w:val="00860683"/>
    <w:rsid w:val="00867938"/>
    <w:rsid w:val="0087239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2BEC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BA8"/>
    <w:rsid w:val="008A249C"/>
    <w:rsid w:val="008A49E2"/>
    <w:rsid w:val="008A4B7E"/>
    <w:rsid w:val="008A70CC"/>
    <w:rsid w:val="008C009F"/>
    <w:rsid w:val="008C0490"/>
    <w:rsid w:val="008C0864"/>
    <w:rsid w:val="008C336E"/>
    <w:rsid w:val="008C3EF2"/>
    <w:rsid w:val="008C7E12"/>
    <w:rsid w:val="008D1D03"/>
    <w:rsid w:val="008D2E0D"/>
    <w:rsid w:val="008D35D7"/>
    <w:rsid w:val="008D430C"/>
    <w:rsid w:val="008E2DE6"/>
    <w:rsid w:val="008E4093"/>
    <w:rsid w:val="008E6319"/>
    <w:rsid w:val="008E683D"/>
    <w:rsid w:val="008E6C98"/>
    <w:rsid w:val="008F3F8C"/>
    <w:rsid w:val="008F49A4"/>
    <w:rsid w:val="008F54A6"/>
    <w:rsid w:val="008F5661"/>
    <w:rsid w:val="008F765B"/>
    <w:rsid w:val="008F7B57"/>
    <w:rsid w:val="009015FC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489D"/>
    <w:rsid w:val="0091622C"/>
    <w:rsid w:val="0091646E"/>
    <w:rsid w:val="00920FA8"/>
    <w:rsid w:val="009225BF"/>
    <w:rsid w:val="00931192"/>
    <w:rsid w:val="00932265"/>
    <w:rsid w:val="0093378E"/>
    <w:rsid w:val="00933A6E"/>
    <w:rsid w:val="00933C3A"/>
    <w:rsid w:val="00936CC3"/>
    <w:rsid w:val="00937F02"/>
    <w:rsid w:val="00940CBA"/>
    <w:rsid w:val="00940FFA"/>
    <w:rsid w:val="00941623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8E5"/>
    <w:rsid w:val="00954131"/>
    <w:rsid w:val="00955B7F"/>
    <w:rsid w:val="00955C8F"/>
    <w:rsid w:val="00955D7C"/>
    <w:rsid w:val="00961708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5809"/>
    <w:rsid w:val="00975DCC"/>
    <w:rsid w:val="0097631E"/>
    <w:rsid w:val="0097779B"/>
    <w:rsid w:val="00982DAA"/>
    <w:rsid w:val="00983457"/>
    <w:rsid w:val="00986B5E"/>
    <w:rsid w:val="009912DF"/>
    <w:rsid w:val="0099156E"/>
    <w:rsid w:val="00992AB0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B29D2"/>
    <w:rsid w:val="009B2B90"/>
    <w:rsid w:val="009B526F"/>
    <w:rsid w:val="009B546D"/>
    <w:rsid w:val="009B6368"/>
    <w:rsid w:val="009C04B0"/>
    <w:rsid w:val="009C072D"/>
    <w:rsid w:val="009C0A89"/>
    <w:rsid w:val="009C1026"/>
    <w:rsid w:val="009C14E3"/>
    <w:rsid w:val="009C1CF1"/>
    <w:rsid w:val="009C3502"/>
    <w:rsid w:val="009D11CF"/>
    <w:rsid w:val="009D128E"/>
    <w:rsid w:val="009D2A3B"/>
    <w:rsid w:val="009D3828"/>
    <w:rsid w:val="009D387D"/>
    <w:rsid w:val="009D39D1"/>
    <w:rsid w:val="009D55DF"/>
    <w:rsid w:val="009D625C"/>
    <w:rsid w:val="009D6E38"/>
    <w:rsid w:val="009E0FBA"/>
    <w:rsid w:val="009E1ACE"/>
    <w:rsid w:val="009E3FAE"/>
    <w:rsid w:val="009E6C04"/>
    <w:rsid w:val="009F04D3"/>
    <w:rsid w:val="009F4A22"/>
    <w:rsid w:val="009F4C7E"/>
    <w:rsid w:val="009F6124"/>
    <w:rsid w:val="009F7F42"/>
    <w:rsid w:val="00A00A59"/>
    <w:rsid w:val="00A00D57"/>
    <w:rsid w:val="00A0552A"/>
    <w:rsid w:val="00A07676"/>
    <w:rsid w:val="00A11092"/>
    <w:rsid w:val="00A12C35"/>
    <w:rsid w:val="00A12FD5"/>
    <w:rsid w:val="00A13D94"/>
    <w:rsid w:val="00A1668C"/>
    <w:rsid w:val="00A172DC"/>
    <w:rsid w:val="00A21A8C"/>
    <w:rsid w:val="00A21AD5"/>
    <w:rsid w:val="00A27702"/>
    <w:rsid w:val="00A33405"/>
    <w:rsid w:val="00A33AAB"/>
    <w:rsid w:val="00A344E2"/>
    <w:rsid w:val="00A34761"/>
    <w:rsid w:val="00A377FE"/>
    <w:rsid w:val="00A4026B"/>
    <w:rsid w:val="00A43F99"/>
    <w:rsid w:val="00A4477A"/>
    <w:rsid w:val="00A44A15"/>
    <w:rsid w:val="00A467B5"/>
    <w:rsid w:val="00A47277"/>
    <w:rsid w:val="00A47CAC"/>
    <w:rsid w:val="00A507B9"/>
    <w:rsid w:val="00A52A7D"/>
    <w:rsid w:val="00A53427"/>
    <w:rsid w:val="00A57FA5"/>
    <w:rsid w:val="00A614D6"/>
    <w:rsid w:val="00A61AEA"/>
    <w:rsid w:val="00A6290C"/>
    <w:rsid w:val="00A62B61"/>
    <w:rsid w:val="00A6382F"/>
    <w:rsid w:val="00A64550"/>
    <w:rsid w:val="00A6590E"/>
    <w:rsid w:val="00A70307"/>
    <w:rsid w:val="00A709AC"/>
    <w:rsid w:val="00A70CCC"/>
    <w:rsid w:val="00A72A92"/>
    <w:rsid w:val="00A730B1"/>
    <w:rsid w:val="00A73473"/>
    <w:rsid w:val="00A807A4"/>
    <w:rsid w:val="00A8447A"/>
    <w:rsid w:val="00A84906"/>
    <w:rsid w:val="00A8502E"/>
    <w:rsid w:val="00A8727C"/>
    <w:rsid w:val="00A876EA"/>
    <w:rsid w:val="00A91734"/>
    <w:rsid w:val="00A94FD8"/>
    <w:rsid w:val="00A973D0"/>
    <w:rsid w:val="00AA07EC"/>
    <w:rsid w:val="00AA25FF"/>
    <w:rsid w:val="00AA35B8"/>
    <w:rsid w:val="00AA6B78"/>
    <w:rsid w:val="00AA7AAB"/>
    <w:rsid w:val="00AB1C16"/>
    <w:rsid w:val="00AB423A"/>
    <w:rsid w:val="00AB6200"/>
    <w:rsid w:val="00AB6375"/>
    <w:rsid w:val="00AC046F"/>
    <w:rsid w:val="00AC0B3B"/>
    <w:rsid w:val="00AC17C2"/>
    <w:rsid w:val="00AC1EC1"/>
    <w:rsid w:val="00AD1DD5"/>
    <w:rsid w:val="00AD49D9"/>
    <w:rsid w:val="00AD68A6"/>
    <w:rsid w:val="00AD6CA8"/>
    <w:rsid w:val="00AE1978"/>
    <w:rsid w:val="00AE2CC5"/>
    <w:rsid w:val="00AE3FF1"/>
    <w:rsid w:val="00AE42F0"/>
    <w:rsid w:val="00AE4D65"/>
    <w:rsid w:val="00AE5EBC"/>
    <w:rsid w:val="00AF0387"/>
    <w:rsid w:val="00AF0CCE"/>
    <w:rsid w:val="00AF1E25"/>
    <w:rsid w:val="00AF2CF8"/>
    <w:rsid w:val="00AF5A6F"/>
    <w:rsid w:val="00AF6D2B"/>
    <w:rsid w:val="00AF7300"/>
    <w:rsid w:val="00B05B08"/>
    <w:rsid w:val="00B07045"/>
    <w:rsid w:val="00B13D7B"/>
    <w:rsid w:val="00B15FCF"/>
    <w:rsid w:val="00B207E5"/>
    <w:rsid w:val="00B23721"/>
    <w:rsid w:val="00B26322"/>
    <w:rsid w:val="00B30339"/>
    <w:rsid w:val="00B30D05"/>
    <w:rsid w:val="00B31E89"/>
    <w:rsid w:val="00B32707"/>
    <w:rsid w:val="00B327D5"/>
    <w:rsid w:val="00B330F0"/>
    <w:rsid w:val="00B330FB"/>
    <w:rsid w:val="00B36B91"/>
    <w:rsid w:val="00B400A8"/>
    <w:rsid w:val="00B43461"/>
    <w:rsid w:val="00B46A03"/>
    <w:rsid w:val="00B51323"/>
    <w:rsid w:val="00B5203B"/>
    <w:rsid w:val="00B5675E"/>
    <w:rsid w:val="00B60338"/>
    <w:rsid w:val="00B61D72"/>
    <w:rsid w:val="00B64DB1"/>
    <w:rsid w:val="00B65AA4"/>
    <w:rsid w:val="00B707E7"/>
    <w:rsid w:val="00B70EC4"/>
    <w:rsid w:val="00B725F6"/>
    <w:rsid w:val="00B72974"/>
    <w:rsid w:val="00B72A10"/>
    <w:rsid w:val="00B73B54"/>
    <w:rsid w:val="00B74AC4"/>
    <w:rsid w:val="00B7536C"/>
    <w:rsid w:val="00B82CE4"/>
    <w:rsid w:val="00B83267"/>
    <w:rsid w:val="00B832B5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39D7"/>
    <w:rsid w:val="00BA47C0"/>
    <w:rsid w:val="00BA4CDF"/>
    <w:rsid w:val="00BA5953"/>
    <w:rsid w:val="00BA6187"/>
    <w:rsid w:val="00BB102E"/>
    <w:rsid w:val="00BB1168"/>
    <w:rsid w:val="00BB307C"/>
    <w:rsid w:val="00BB3C65"/>
    <w:rsid w:val="00BB439B"/>
    <w:rsid w:val="00BB4976"/>
    <w:rsid w:val="00BB6399"/>
    <w:rsid w:val="00BB7092"/>
    <w:rsid w:val="00BC018F"/>
    <w:rsid w:val="00BC0E97"/>
    <w:rsid w:val="00BC2197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3CB1"/>
    <w:rsid w:val="00BE3E50"/>
    <w:rsid w:val="00BE4C52"/>
    <w:rsid w:val="00BE64A6"/>
    <w:rsid w:val="00BE69CA"/>
    <w:rsid w:val="00BF1E6B"/>
    <w:rsid w:val="00BF254B"/>
    <w:rsid w:val="00BF30B7"/>
    <w:rsid w:val="00BF380E"/>
    <w:rsid w:val="00BF3B05"/>
    <w:rsid w:val="00BF4951"/>
    <w:rsid w:val="00BF5387"/>
    <w:rsid w:val="00BF5A61"/>
    <w:rsid w:val="00BF6F4D"/>
    <w:rsid w:val="00BF70D3"/>
    <w:rsid w:val="00BF720B"/>
    <w:rsid w:val="00C02766"/>
    <w:rsid w:val="00C03CCC"/>
    <w:rsid w:val="00C03EEE"/>
    <w:rsid w:val="00C04CB7"/>
    <w:rsid w:val="00C04FB4"/>
    <w:rsid w:val="00C1062C"/>
    <w:rsid w:val="00C11C8B"/>
    <w:rsid w:val="00C12566"/>
    <w:rsid w:val="00C133B0"/>
    <w:rsid w:val="00C135A2"/>
    <w:rsid w:val="00C13960"/>
    <w:rsid w:val="00C13E04"/>
    <w:rsid w:val="00C13F1B"/>
    <w:rsid w:val="00C17529"/>
    <w:rsid w:val="00C178B2"/>
    <w:rsid w:val="00C17EF3"/>
    <w:rsid w:val="00C21AB2"/>
    <w:rsid w:val="00C21E00"/>
    <w:rsid w:val="00C24B4B"/>
    <w:rsid w:val="00C27944"/>
    <w:rsid w:val="00C3071A"/>
    <w:rsid w:val="00C30767"/>
    <w:rsid w:val="00C31E32"/>
    <w:rsid w:val="00C326EF"/>
    <w:rsid w:val="00C34544"/>
    <w:rsid w:val="00C349CD"/>
    <w:rsid w:val="00C34BAC"/>
    <w:rsid w:val="00C34E8D"/>
    <w:rsid w:val="00C3556B"/>
    <w:rsid w:val="00C35E1D"/>
    <w:rsid w:val="00C400A6"/>
    <w:rsid w:val="00C4023D"/>
    <w:rsid w:val="00C42AFB"/>
    <w:rsid w:val="00C43D79"/>
    <w:rsid w:val="00C45C28"/>
    <w:rsid w:val="00C461D3"/>
    <w:rsid w:val="00C5176E"/>
    <w:rsid w:val="00C53A74"/>
    <w:rsid w:val="00C55633"/>
    <w:rsid w:val="00C565BA"/>
    <w:rsid w:val="00C57E58"/>
    <w:rsid w:val="00C60F1E"/>
    <w:rsid w:val="00C62F52"/>
    <w:rsid w:val="00C63B0F"/>
    <w:rsid w:val="00C66BB9"/>
    <w:rsid w:val="00C67A81"/>
    <w:rsid w:val="00C67AD4"/>
    <w:rsid w:val="00C71D51"/>
    <w:rsid w:val="00C736EC"/>
    <w:rsid w:val="00C7652C"/>
    <w:rsid w:val="00C76FE9"/>
    <w:rsid w:val="00C77821"/>
    <w:rsid w:val="00C77C01"/>
    <w:rsid w:val="00C77C26"/>
    <w:rsid w:val="00C80FF2"/>
    <w:rsid w:val="00C81D2E"/>
    <w:rsid w:val="00C83927"/>
    <w:rsid w:val="00C83C3F"/>
    <w:rsid w:val="00C87414"/>
    <w:rsid w:val="00C901A6"/>
    <w:rsid w:val="00C92F36"/>
    <w:rsid w:val="00C950B5"/>
    <w:rsid w:val="00C95D04"/>
    <w:rsid w:val="00C97278"/>
    <w:rsid w:val="00C97401"/>
    <w:rsid w:val="00CA0826"/>
    <w:rsid w:val="00CA121F"/>
    <w:rsid w:val="00CA168A"/>
    <w:rsid w:val="00CA1A71"/>
    <w:rsid w:val="00CA271A"/>
    <w:rsid w:val="00CA2ED3"/>
    <w:rsid w:val="00CA524B"/>
    <w:rsid w:val="00CA7097"/>
    <w:rsid w:val="00CA798C"/>
    <w:rsid w:val="00CA7D51"/>
    <w:rsid w:val="00CB1412"/>
    <w:rsid w:val="00CB2490"/>
    <w:rsid w:val="00CB5478"/>
    <w:rsid w:val="00CB60D6"/>
    <w:rsid w:val="00CB62F8"/>
    <w:rsid w:val="00CB6391"/>
    <w:rsid w:val="00CB6685"/>
    <w:rsid w:val="00CB6C32"/>
    <w:rsid w:val="00CC0072"/>
    <w:rsid w:val="00CC01F2"/>
    <w:rsid w:val="00CC050D"/>
    <w:rsid w:val="00CC661F"/>
    <w:rsid w:val="00CC7986"/>
    <w:rsid w:val="00CD0485"/>
    <w:rsid w:val="00CD0C6D"/>
    <w:rsid w:val="00CD12FD"/>
    <w:rsid w:val="00CD1849"/>
    <w:rsid w:val="00CD2009"/>
    <w:rsid w:val="00CD52F5"/>
    <w:rsid w:val="00CD5936"/>
    <w:rsid w:val="00CD74C5"/>
    <w:rsid w:val="00CE09B1"/>
    <w:rsid w:val="00CE258B"/>
    <w:rsid w:val="00CE3271"/>
    <w:rsid w:val="00CE38D7"/>
    <w:rsid w:val="00CE7EDF"/>
    <w:rsid w:val="00CF0EAD"/>
    <w:rsid w:val="00CF13C0"/>
    <w:rsid w:val="00CF1E68"/>
    <w:rsid w:val="00CF3848"/>
    <w:rsid w:val="00CF462C"/>
    <w:rsid w:val="00CF4ABC"/>
    <w:rsid w:val="00CF51C9"/>
    <w:rsid w:val="00D00353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2437"/>
    <w:rsid w:val="00D15AB8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70D"/>
    <w:rsid w:val="00D35AC5"/>
    <w:rsid w:val="00D37CC0"/>
    <w:rsid w:val="00D42D60"/>
    <w:rsid w:val="00D43303"/>
    <w:rsid w:val="00D43D7D"/>
    <w:rsid w:val="00D44E16"/>
    <w:rsid w:val="00D44FFA"/>
    <w:rsid w:val="00D46009"/>
    <w:rsid w:val="00D47513"/>
    <w:rsid w:val="00D505E5"/>
    <w:rsid w:val="00D5381A"/>
    <w:rsid w:val="00D5673D"/>
    <w:rsid w:val="00D56B1C"/>
    <w:rsid w:val="00D57F84"/>
    <w:rsid w:val="00D608A0"/>
    <w:rsid w:val="00D6370C"/>
    <w:rsid w:val="00D66AF0"/>
    <w:rsid w:val="00D702C2"/>
    <w:rsid w:val="00D7099A"/>
    <w:rsid w:val="00D73273"/>
    <w:rsid w:val="00D742F3"/>
    <w:rsid w:val="00D75613"/>
    <w:rsid w:val="00D76BB2"/>
    <w:rsid w:val="00D802D8"/>
    <w:rsid w:val="00D819E6"/>
    <w:rsid w:val="00D82791"/>
    <w:rsid w:val="00D83158"/>
    <w:rsid w:val="00D83202"/>
    <w:rsid w:val="00D90F69"/>
    <w:rsid w:val="00D9246E"/>
    <w:rsid w:val="00D967DF"/>
    <w:rsid w:val="00DA0C7A"/>
    <w:rsid w:val="00DA129C"/>
    <w:rsid w:val="00DA24C4"/>
    <w:rsid w:val="00DA3197"/>
    <w:rsid w:val="00DA385E"/>
    <w:rsid w:val="00DA424B"/>
    <w:rsid w:val="00DA4D51"/>
    <w:rsid w:val="00DA7B6A"/>
    <w:rsid w:val="00DB071E"/>
    <w:rsid w:val="00DB2F21"/>
    <w:rsid w:val="00DB395A"/>
    <w:rsid w:val="00DB3CCE"/>
    <w:rsid w:val="00DB42B2"/>
    <w:rsid w:val="00DB7FA1"/>
    <w:rsid w:val="00DC0186"/>
    <w:rsid w:val="00DC09D8"/>
    <w:rsid w:val="00DC4347"/>
    <w:rsid w:val="00DC5274"/>
    <w:rsid w:val="00DC7064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F2A"/>
    <w:rsid w:val="00DE3B0F"/>
    <w:rsid w:val="00DE4E79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687"/>
    <w:rsid w:val="00E10903"/>
    <w:rsid w:val="00E120C1"/>
    <w:rsid w:val="00E137BF"/>
    <w:rsid w:val="00E14AF2"/>
    <w:rsid w:val="00E1530C"/>
    <w:rsid w:val="00E16044"/>
    <w:rsid w:val="00E16C2D"/>
    <w:rsid w:val="00E16EDA"/>
    <w:rsid w:val="00E1748E"/>
    <w:rsid w:val="00E21ABB"/>
    <w:rsid w:val="00E21FA4"/>
    <w:rsid w:val="00E26188"/>
    <w:rsid w:val="00E2722F"/>
    <w:rsid w:val="00E31C9E"/>
    <w:rsid w:val="00E33574"/>
    <w:rsid w:val="00E33873"/>
    <w:rsid w:val="00E3458A"/>
    <w:rsid w:val="00E36208"/>
    <w:rsid w:val="00E40107"/>
    <w:rsid w:val="00E42960"/>
    <w:rsid w:val="00E42BA9"/>
    <w:rsid w:val="00E430E0"/>
    <w:rsid w:val="00E443ED"/>
    <w:rsid w:val="00E44AD7"/>
    <w:rsid w:val="00E47B05"/>
    <w:rsid w:val="00E5043E"/>
    <w:rsid w:val="00E5065E"/>
    <w:rsid w:val="00E52425"/>
    <w:rsid w:val="00E539BB"/>
    <w:rsid w:val="00E53D72"/>
    <w:rsid w:val="00E54A2D"/>
    <w:rsid w:val="00E55790"/>
    <w:rsid w:val="00E56D9D"/>
    <w:rsid w:val="00E57DDF"/>
    <w:rsid w:val="00E60BE8"/>
    <w:rsid w:val="00E62EC2"/>
    <w:rsid w:val="00E65CAE"/>
    <w:rsid w:val="00E670C0"/>
    <w:rsid w:val="00E700C9"/>
    <w:rsid w:val="00E71263"/>
    <w:rsid w:val="00E716B6"/>
    <w:rsid w:val="00E71B60"/>
    <w:rsid w:val="00E72ADD"/>
    <w:rsid w:val="00E737BA"/>
    <w:rsid w:val="00E77F55"/>
    <w:rsid w:val="00E80007"/>
    <w:rsid w:val="00E801F9"/>
    <w:rsid w:val="00E8498A"/>
    <w:rsid w:val="00E84AD7"/>
    <w:rsid w:val="00E84CE7"/>
    <w:rsid w:val="00E96842"/>
    <w:rsid w:val="00E96B5F"/>
    <w:rsid w:val="00EA009E"/>
    <w:rsid w:val="00EA088E"/>
    <w:rsid w:val="00EA40F2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D1A48"/>
    <w:rsid w:val="00ED224D"/>
    <w:rsid w:val="00ED40A1"/>
    <w:rsid w:val="00ED6E33"/>
    <w:rsid w:val="00EE0268"/>
    <w:rsid w:val="00EE11B5"/>
    <w:rsid w:val="00EE2F70"/>
    <w:rsid w:val="00EE39F0"/>
    <w:rsid w:val="00EE3A16"/>
    <w:rsid w:val="00EE4AAA"/>
    <w:rsid w:val="00EE5B3C"/>
    <w:rsid w:val="00EE5BEA"/>
    <w:rsid w:val="00EE6C5E"/>
    <w:rsid w:val="00EE6D02"/>
    <w:rsid w:val="00EF0A82"/>
    <w:rsid w:val="00EF2B33"/>
    <w:rsid w:val="00EF40CA"/>
    <w:rsid w:val="00EF48BD"/>
    <w:rsid w:val="00EF5BB6"/>
    <w:rsid w:val="00EF6EA9"/>
    <w:rsid w:val="00EF6EB1"/>
    <w:rsid w:val="00EF708C"/>
    <w:rsid w:val="00EF74EB"/>
    <w:rsid w:val="00EF76E7"/>
    <w:rsid w:val="00EF7A5F"/>
    <w:rsid w:val="00F01675"/>
    <w:rsid w:val="00F01876"/>
    <w:rsid w:val="00F01E5B"/>
    <w:rsid w:val="00F03288"/>
    <w:rsid w:val="00F06554"/>
    <w:rsid w:val="00F100AE"/>
    <w:rsid w:val="00F12126"/>
    <w:rsid w:val="00F12994"/>
    <w:rsid w:val="00F15D2C"/>
    <w:rsid w:val="00F16788"/>
    <w:rsid w:val="00F16DE4"/>
    <w:rsid w:val="00F23A47"/>
    <w:rsid w:val="00F240BD"/>
    <w:rsid w:val="00F33814"/>
    <w:rsid w:val="00F33DDF"/>
    <w:rsid w:val="00F348DF"/>
    <w:rsid w:val="00F34B8C"/>
    <w:rsid w:val="00F37944"/>
    <w:rsid w:val="00F43F11"/>
    <w:rsid w:val="00F44027"/>
    <w:rsid w:val="00F45F7E"/>
    <w:rsid w:val="00F52568"/>
    <w:rsid w:val="00F52D69"/>
    <w:rsid w:val="00F556FA"/>
    <w:rsid w:val="00F5584E"/>
    <w:rsid w:val="00F5674F"/>
    <w:rsid w:val="00F6099D"/>
    <w:rsid w:val="00F63AB8"/>
    <w:rsid w:val="00F6416F"/>
    <w:rsid w:val="00F644E3"/>
    <w:rsid w:val="00F66563"/>
    <w:rsid w:val="00F74F0C"/>
    <w:rsid w:val="00F754B4"/>
    <w:rsid w:val="00F76C7E"/>
    <w:rsid w:val="00F77696"/>
    <w:rsid w:val="00F81560"/>
    <w:rsid w:val="00F83FF8"/>
    <w:rsid w:val="00F90D5F"/>
    <w:rsid w:val="00F958E7"/>
    <w:rsid w:val="00F96155"/>
    <w:rsid w:val="00F96BD1"/>
    <w:rsid w:val="00F973F5"/>
    <w:rsid w:val="00FA10AD"/>
    <w:rsid w:val="00FA1256"/>
    <w:rsid w:val="00FA2162"/>
    <w:rsid w:val="00FA224E"/>
    <w:rsid w:val="00FA6049"/>
    <w:rsid w:val="00FA7108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D11AD"/>
    <w:rsid w:val="00FD17FA"/>
    <w:rsid w:val="00FD3CA2"/>
    <w:rsid w:val="00FD40E0"/>
    <w:rsid w:val="00FD4B45"/>
    <w:rsid w:val="00FE2A62"/>
    <w:rsid w:val="00FE348A"/>
    <w:rsid w:val="00FE51C7"/>
    <w:rsid w:val="00FE6217"/>
    <w:rsid w:val="00FE65E7"/>
    <w:rsid w:val="00FE7449"/>
    <w:rsid w:val="00FE7B37"/>
    <w:rsid w:val="00FF06BC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  <w15:docId w15:val="{6BD24110-FACD-4AD1-963E-65E77A0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6">
    <w:name w:val="Unresolved Mention"/>
    <w:basedOn w:val="a1"/>
    <w:uiPriority w:val="99"/>
    <w:semiHidden/>
    <w:unhideWhenUsed/>
    <w:rsid w:val="00140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CJI&amp;n=117833&amp;dst=100040&amp;date=22.01.2023" TargetMode="External"/><Relationship Id="rId13" Type="http://schemas.openxmlformats.org/officeDocument/2006/relationships/hyperlink" Target="https://login.consultant.ru/link/?req=doc&amp;base=IVGZ&amp;n=39&amp;dst=100189&amp;date=22.01.2023" TargetMode="External"/><Relationship Id="rId18" Type="http://schemas.openxmlformats.org/officeDocument/2006/relationships/hyperlink" Target="consultantplus://offline/main?base=law;n=428194;dst=100016" TargetMode="External"/><Relationship Id="rId26" Type="http://schemas.openxmlformats.org/officeDocument/2006/relationships/hyperlink" Target="https://login.consultant.ru/link/?req=doc&amp;base=IVGZ&amp;n=49&amp;dst=100123&amp;date=22.0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14659&amp;dst=100164&amp;date=22.01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CJI&amp;n=117829&amp;dst=100006&amp;date=22.01.2023" TargetMode="External"/><Relationship Id="rId17" Type="http://schemas.openxmlformats.org/officeDocument/2006/relationships/hyperlink" Target="https://login.consultant.ru/link/?req=doc&amp;base=CJI&amp;n=114705&amp;dst=100006&amp;date=22.01.2023" TargetMode="External"/><Relationship Id="rId25" Type="http://schemas.openxmlformats.org/officeDocument/2006/relationships/hyperlink" Target="https://login.consultant.ru/link/?req=doc&amp;base=IVGZ&amp;n=32&amp;dst=100185&amp;date=22.01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18663&amp;dst=100082&amp;date=22.01.2023" TargetMode="External"/><Relationship Id="rId20" Type="http://schemas.openxmlformats.org/officeDocument/2006/relationships/hyperlink" Target="https://login.consultant.ru/link/?req=doc&amp;base=CJI&amp;n=138652&amp;dst=100048&amp;date=22.01.202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50F7B805852EA5BCB4990FDB10F6091E23C70614BD124369151C34F7D850EA97052839873DAEA3AA27C9A8ECE3A391EB491AEFE39C0AKFYAH" TargetMode="External"/><Relationship Id="rId24" Type="http://schemas.openxmlformats.org/officeDocument/2006/relationships/hyperlink" Target="https://login.consultant.ru/link/?req=doc&amp;base=CJI&amp;n=113925&amp;dst=100008&amp;date=22.01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428253;dst=100008" TargetMode="External"/><Relationship Id="rId23" Type="http://schemas.openxmlformats.org/officeDocument/2006/relationships/hyperlink" Target="https://login.consultant.ru/link/?req=doc&amp;base=CJI&amp;n=113925&amp;dst=100097&amp;date=22.01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CJI&amp;n=117829&amp;dst=100006&amp;date=22.01.2023" TargetMode="External"/><Relationship Id="rId19" Type="http://schemas.openxmlformats.org/officeDocument/2006/relationships/hyperlink" Target="consultantplus://offline/main?base=law;n=428194;dst=10001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98&amp;dst=101319&amp;date=22.01.2023" TargetMode="External"/><Relationship Id="rId14" Type="http://schemas.openxmlformats.org/officeDocument/2006/relationships/hyperlink" Target="https://login.consultant.ru/link/?req=doc&amp;base=CJI&amp;n=117034&amp;dst=100006&amp;date=22.01.2023" TargetMode="External"/><Relationship Id="rId22" Type="http://schemas.openxmlformats.org/officeDocument/2006/relationships/hyperlink" Target="https://login.consultant.ru/link/?req=doc&amp;base=CJI&amp;n=114570&amp;dst=100076&amp;date=22.01.2023" TargetMode="External"/><Relationship Id="rId27" Type="http://schemas.openxmlformats.org/officeDocument/2006/relationships/hyperlink" Target="https://login.consultant.ru/link/?req=doc&amp;base=CJI&amp;n=118173&amp;dst=100005&amp;date=22.01.202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6C15-3B80-45D8-8248-DDA725F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11</cp:revision>
  <dcterms:created xsi:type="dcterms:W3CDTF">2023-01-22T18:02:00Z</dcterms:created>
  <dcterms:modified xsi:type="dcterms:W3CDTF">2023-01-22T19:59:00Z</dcterms:modified>
</cp:coreProperties>
</file>