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13DC" w14:textId="77777777" w:rsidR="00FE50BB" w:rsidRPr="000547B9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0547B9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  ИЗМЕНЕНИЯ  В РАБОТЕ  </w:t>
      </w:r>
    </w:p>
    <w:p w14:paraId="7406D036" w14:textId="77777777" w:rsidR="00FE50BB" w:rsidRPr="004900E5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77777777" w:rsidR="00FE50BB" w:rsidRPr="000547B9" w:rsidRDefault="00FE50BB" w:rsidP="00FE50BB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0547B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BB7517" w:rsidRPr="000547B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0547B9">
        <w:rPr>
          <w:rFonts w:ascii="Arial" w:hAnsi="Arial" w:cs="Arial"/>
          <w:color w:val="800080"/>
          <w:sz w:val="28"/>
          <w:szCs w:val="28"/>
        </w:rPr>
        <w:t>(</w:t>
      </w:r>
      <w:r w:rsidR="00BB7517" w:rsidRPr="000547B9">
        <w:rPr>
          <w:rFonts w:ascii="Arial" w:hAnsi="Arial" w:cs="Arial"/>
          <w:color w:val="800080"/>
          <w:sz w:val="28"/>
          <w:szCs w:val="28"/>
        </w:rPr>
        <w:t>апрель</w:t>
      </w:r>
      <w:r w:rsidRPr="000547B9">
        <w:rPr>
          <w:rFonts w:ascii="Arial" w:hAnsi="Arial" w:cs="Arial"/>
          <w:color w:val="800080"/>
          <w:sz w:val="28"/>
          <w:szCs w:val="28"/>
        </w:rPr>
        <w:t xml:space="preserve"> - </w:t>
      </w:r>
      <w:r w:rsidR="00BB7517" w:rsidRPr="000547B9">
        <w:rPr>
          <w:rFonts w:ascii="Arial" w:hAnsi="Arial" w:cs="Arial"/>
          <w:color w:val="800080"/>
          <w:sz w:val="28"/>
          <w:szCs w:val="28"/>
        </w:rPr>
        <w:t>июнь</w:t>
      </w:r>
      <w:r w:rsidR="00CF2ACE" w:rsidRPr="000547B9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0547B9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E50BB" w:rsidRPr="000547B9" w14:paraId="5AE84B00" w14:textId="77777777" w:rsidTr="00A162F8">
        <w:trPr>
          <w:trHeight w:val="841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0547B9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B11EBF" w14:textId="77777777" w:rsidR="00FE50BB" w:rsidRPr="000547B9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55748" w14:textId="77777777" w:rsidR="00FE50BB" w:rsidRPr="000547B9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14:paraId="57225373" w14:textId="77777777" w:rsidR="00FE50BB" w:rsidRPr="000547B9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FE50BB" w:rsidRPr="000547B9" w14:paraId="2F9E35F0" w14:textId="77777777" w:rsidTr="00644816">
        <w:tc>
          <w:tcPr>
            <w:tcW w:w="10485" w:type="dxa"/>
            <w:gridSpan w:val="3"/>
            <w:shd w:val="clear" w:color="auto" w:fill="ED7D31"/>
          </w:tcPr>
          <w:p w14:paraId="1C92323E" w14:textId="77777777" w:rsidR="00FE50BB" w:rsidRPr="000547B9" w:rsidRDefault="00DD5F7C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Казначейское обслуживание</w:t>
            </w:r>
          </w:p>
        </w:tc>
      </w:tr>
      <w:tr w:rsidR="00FE50BB" w:rsidRPr="000547B9" w14:paraId="2BB61006" w14:textId="77777777" w:rsidTr="00A162F8">
        <w:trPr>
          <w:trHeight w:val="558"/>
        </w:trPr>
        <w:tc>
          <w:tcPr>
            <w:tcW w:w="2689" w:type="dxa"/>
            <w:shd w:val="clear" w:color="auto" w:fill="auto"/>
          </w:tcPr>
          <w:p w14:paraId="6388019E" w14:textId="3CA6F6B9" w:rsidR="00FE50BB" w:rsidRPr="000547B9" w:rsidRDefault="00A94147" w:rsidP="00D969C8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Скорректирован </w:t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казначейского об</w:t>
            </w:r>
            <w:r w:rsidR="00A162F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служивания</w:t>
            </w:r>
          </w:p>
        </w:tc>
        <w:tc>
          <w:tcPr>
            <w:tcW w:w="4536" w:type="dxa"/>
            <w:shd w:val="clear" w:color="auto" w:fill="auto"/>
          </w:tcPr>
          <w:p w14:paraId="73B2E489" w14:textId="0E3A746A" w:rsidR="00DD5F7C" w:rsidRPr="000547B9" w:rsidRDefault="00DD5F7C" w:rsidP="00DD5F7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ены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поправки в порядок казначей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ского обслуживания учреждений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0F64951" w14:textId="47FAB383" w:rsidR="00DD5F7C" w:rsidRPr="000547B9" w:rsidRDefault="009E15F9" w:rsidP="00DD5F7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Продлен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срок использования форм ряда документов </w:t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конца 2024 г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Ранее их хотели заменить новыми с 1 января 2023 г. 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каса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тся 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прямых участ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ников системы каз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начейских платежей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631C3A8B" w14:textId="1112B0EB" w:rsidR="007E42F0" w:rsidRPr="000547B9" w:rsidRDefault="00963441" w:rsidP="002350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Дополнили новым правилом п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орядок каз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начейского обслуживания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жетов субъектов РФ, местных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жетов, бюджетов государственных вне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бюджетных фон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дов. 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FC76716" w14:textId="1B6A4612" w:rsidR="007E42F0" w:rsidRPr="000547B9" w:rsidRDefault="00BB2BCC" w:rsidP="002350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ТОФК</w:t>
            </w:r>
            <w:proofErr w:type="spellEnd"/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</w:t>
            </w:r>
            <w:r w:rsidR="00963441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ри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проверк</w:t>
            </w:r>
            <w:r w:rsidR="00963441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распоряжения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со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шении казначейского платежа для оплаты де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нежного обязательства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(которое</w:t>
            </w:r>
            <w:r w:rsid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финансиру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тся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 счет субвенций из фе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дерально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жета бюджету субъекта РФ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проверяет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соот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ветствие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указанных в таком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распоряжении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КВР</w:t>
            </w:r>
            <w:proofErr w:type="spellEnd"/>
            <w:r w:rsidR="007E42F0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750C5331" w14:textId="1FE91E42" w:rsidR="007E42F0" w:rsidRPr="000547B9" w:rsidRDefault="00235063" w:rsidP="000547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текстовому назначению платежа 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ходя из содержания его текста (в соот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ветствии с Порядком N 85н)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),</w:t>
            </w:r>
          </w:p>
          <w:p w14:paraId="7367717A" w14:textId="6AFC8139" w:rsidR="00235063" w:rsidRPr="000547B9" w:rsidRDefault="00235063" w:rsidP="000547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 кодам видов выплат (для распоря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о перечислении денежных средств на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банковские карты </w:t>
            </w:r>
            <w:r w:rsid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</w:t>
            </w:r>
            <w:r w:rsid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физлиц).</w:t>
            </w:r>
          </w:p>
          <w:p w14:paraId="62795958" w14:textId="48563E43" w:rsidR="007F3165" w:rsidRPr="000547B9" w:rsidRDefault="007F3165" w:rsidP="009E15F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полнен раздел 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про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казначейско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е 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слу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живани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исполнения федерального бюд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жета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платежа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м, 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которые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осуществ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ются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контрактам, заключенным по За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кону 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 44-ФЗ.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совершении таких пла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тежей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распо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ряжение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составляется и представля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ется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46560E7" w14:textId="3A03A3A6" w:rsidR="007F3165" w:rsidRPr="000547B9" w:rsidRDefault="009E15F9" w:rsidP="000547B9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позднее одного рабочего дня, сле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дую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щего за днем постановки н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 учет денеж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ного обязательства,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иной порядок расчетов не преду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смотрен за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конодатель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ством РФ;</w:t>
            </w:r>
          </w:p>
          <w:p w14:paraId="20437941" w14:textId="44363281" w:rsidR="009E15F9" w:rsidRPr="000547B9" w:rsidRDefault="009E15F9" w:rsidP="000547B9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позднее четвертого рабочего дня, сле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дующего за днем подписания доку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мента,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который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подтвержда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возник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новение де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нежного обязательства, если денежное 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обязательство сфор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мировано </w:t>
            </w:r>
            <w:proofErr w:type="spellStart"/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ТОФК</w:t>
            </w:r>
            <w:proofErr w:type="spellEnd"/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578F6557" w14:textId="6102BF1F" w:rsidR="000547B9" w:rsidRPr="000547B9" w:rsidRDefault="00294A6A" w:rsidP="00A162F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 и другие изменения</w:t>
            </w:r>
            <w:r w:rsidR="000C79F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подлежат приме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 w:rsidR="00925DDA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="000C79FC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4</w:t>
            </w:r>
            <w:r w:rsidR="000C79FC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июня</w:t>
            </w:r>
            <w:r w:rsidR="000547B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2022 г.</w:t>
            </w:r>
          </w:p>
        </w:tc>
        <w:tc>
          <w:tcPr>
            <w:tcW w:w="3260" w:type="dxa"/>
            <w:shd w:val="clear" w:color="auto" w:fill="auto"/>
          </w:tcPr>
          <w:p w14:paraId="332F9352" w14:textId="59EC9FC8" w:rsidR="00FE50BB" w:rsidRPr="000547B9" w:rsidRDefault="000547B9" w:rsidP="00B40A7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FE50BB" w:rsidRPr="000547B9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7" w:history="1">
              <w:r w:rsidR="00DD5F7C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D5F7C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след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D5F7C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них изменениях: Порядок казначей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D5F7C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ского обслуживания ис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D5F7C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полнения бюджетов</w:t>
              </w:r>
            </w:hyperlink>
          </w:p>
          <w:p w14:paraId="43338D07" w14:textId="77777777" w:rsidR="00FE50BB" w:rsidRPr="000547B9" w:rsidRDefault="00FE50BB" w:rsidP="00B40A7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05A" w:rsidRPr="000547B9" w14:paraId="22B9BF3C" w14:textId="77777777" w:rsidTr="004B61DE">
        <w:tc>
          <w:tcPr>
            <w:tcW w:w="10485" w:type="dxa"/>
            <w:gridSpan w:val="3"/>
            <w:shd w:val="clear" w:color="auto" w:fill="ED7D31"/>
          </w:tcPr>
          <w:p w14:paraId="02917ECA" w14:textId="77777777" w:rsidR="00D1705A" w:rsidRPr="000547B9" w:rsidRDefault="00D1705A" w:rsidP="004B61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Отчетность</w:t>
            </w:r>
          </w:p>
        </w:tc>
      </w:tr>
      <w:tr w:rsidR="00D1705A" w:rsidRPr="000547B9" w14:paraId="144B1BEE" w14:textId="77777777" w:rsidTr="00A162F8">
        <w:trPr>
          <w:trHeight w:val="1685"/>
        </w:trPr>
        <w:tc>
          <w:tcPr>
            <w:tcW w:w="2689" w:type="dxa"/>
            <w:shd w:val="clear" w:color="auto" w:fill="auto"/>
          </w:tcPr>
          <w:p w14:paraId="4AEA2EF3" w14:textId="36B96331" w:rsidR="00D1705A" w:rsidRPr="000547B9" w:rsidRDefault="00340931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</w:t>
            </w:r>
            <w:r w:rsid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представления отчетности бюджетных и ав</w:t>
            </w:r>
            <w:r w:rsidR="00A162F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тономных учреждений</w:t>
            </w:r>
          </w:p>
        </w:tc>
        <w:tc>
          <w:tcPr>
            <w:tcW w:w="4536" w:type="dxa"/>
            <w:shd w:val="clear" w:color="auto" w:fill="auto"/>
          </w:tcPr>
          <w:p w14:paraId="1517FC11" w14:textId="77492794" w:rsidR="00E25377" w:rsidRPr="000547B9" w:rsidRDefault="00E25377" w:rsidP="005516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внес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изменения в Ин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струк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145C85" w:rsidRPr="000547B9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ию 33н</w:t>
            </w:r>
            <w:r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2DDF35" w14:textId="4D60AC16" w:rsidR="003522C2" w:rsidRPr="000547B9" w:rsidRDefault="003522C2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Уточнены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требования к отражению пока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телей в </w:t>
            </w:r>
            <w:r w:rsidR="00897DC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тчете </w:t>
            </w:r>
            <w:r w:rsidR="003C5803" w:rsidRPr="000547B9">
              <w:rPr>
                <w:rFonts w:ascii="Arial" w:hAnsi="Arial" w:cs="Arial"/>
                <w:b/>
                <w:sz w:val="20"/>
                <w:szCs w:val="20"/>
              </w:rPr>
              <w:t>о финансовых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резуль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тат</w:t>
            </w:r>
            <w:r w:rsidR="003C5803" w:rsidRPr="000547B9">
              <w:rPr>
                <w:rFonts w:ascii="Arial" w:hAnsi="Arial" w:cs="Arial"/>
                <w:b/>
                <w:sz w:val="20"/>
                <w:szCs w:val="20"/>
              </w:rPr>
              <w:t>ах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деятельности учреждения </w:t>
            </w:r>
            <w:r w:rsidRPr="000547B9">
              <w:rPr>
                <w:rFonts w:ascii="Arial" w:hAnsi="Arial" w:cs="Arial"/>
                <w:sz w:val="20"/>
                <w:szCs w:val="20"/>
              </w:rPr>
              <w:t>(ф. 0503721)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. Н</w:t>
            </w:r>
            <w:r w:rsidRPr="000547B9">
              <w:rPr>
                <w:rFonts w:ascii="Arial" w:hAnsi="Arial" w:cs="Arial"/>
                <w:sz w:val="20"/>
                <w:szCs w:val="20"/>
              </w:rPr>
              <w:t>апример, по строке 371 нужно отра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>жать,</w:t>
            </w:r>
            <w:r w:rsidR="00475AEE" w:rsidRPr="000547B9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0547B9">
              <w:rPr>
                <w:rFonts w:ascii="Arial" w:hAnsi="Arial" w:cs="Arial"/>
                <w:sz w:val="20"/>
                <w:szCs w:val="20"/>
              </w:rPr>
              <w:t>том числе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>,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сумму дебетовых оборотов по счету 0 106 60 000.</w:t>
            </w:r>
          </w:p>
          <w:p w14:paraId="7ED8D595" w14:textId="5FB61C83" w:rsidR="003522C2" w:rsidRPr="000547B9" w:rsidRDefault="003522C2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sz w:val="20"/>
                <w:szCs w:val="20"/>
              </w:rPr>
              <w:t>Отчет о движении денежных средств учре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ждения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(ф. 0503723)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дополнен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стро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ками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для отражения доходов, в частности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,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от кон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цессионной платы, простого товари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щества, реализации биологических акти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вов и др.</w:t>
            </w:r>
          </w:p>
          <w:p w14:paraId="5F86B375" w14:textId="4A592201" w:rsidR="007C446B" w:rsidRPr="000547B9" w:rsidRDefault="00EB3347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В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несены изменения в порядок формирова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 xml:space="preserve">ния отчета 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 xml:space="preserve">об обязательствах учреждения </w:t>
            </w:r>
            <w:r w:rsidR="00A162F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Start"/>
            <w:r w:rsidR="00A162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46B" w:rsidRPr="000547B9">
              <w:rPr>
                <w:rFonts w:ascii="Arial" w:hAnsi="Arial" w:cs="Arial"/>
                <w:sz w:val="20"/>
                <w:szCs w:val="20"/>
              </w:rPr>
              <w:t xml:space="preserve">ф. 0503738-НП) и сведений 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о движении нефи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 xml:space="preserve">нансовых активов учреждения 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(ф. 0503768).</w:t>
            </w:r>
          </w:p>
          <w:p w14:paraId="4D9F72EF" w14:textId="10B6B2D8" w:rsidR="00D1705A" w:rsidRPr="000547B9" w:rsidRDefault="003522C2" w:rsidP="00BA4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Изменения 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>нужно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>пр</w:t>
            </w:r>
            <w:r w:rsidR="00933CBB" w:rsidRPr="000547B9">
              <w:rPr>
                <w:rFonts w:ascii="Arial" w:hAnsi="Arial" w:cs="Arial"/>
                <w:sz w:val="20"/>
                <w:szCs w:val="20"/>
              </w:rPr>
              <w:t>и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 xml:space="preserve">менять </w:t>
            </w:r>
            <w:r w:rsidRPr="000547B9">
              <w:rPr>
                <w:rFonts w:ascii="Arial" w:hAnsi="Arial" w:cs="Arial"/>
                <w:sz w:val="20"/>
                <w:szCs w:val="20"/>
              </w:rPr>
              <w:t>начи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ная с отчетности </w:t>
            </w:r>
            <w:r w:rsidR="006D6A71" w:rsidRPr="000547B9">
              <w:rPr>
                <w:rFonts w:ascii="Arial" w:hAnsi="Arial" w:cs="Arial"/>
                <w:b/>
                <w:sz w:val="20"/>
                <w:szCs w:val="20"/>
              </w:rPr>
              <w:t xml:space="preserve">на 1 июля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2022 г</w:t>
            </w:r>
            <w:r w:rsidR="00DE14B2" w:rsidRPr="000547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4378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5369EA9" w14:textId="77777777" w:rsidR="000547B9" w:rsidRPr="000547B9" w:rsidRDefault="000547B9" w:rsidP="000547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Изменения отражены: </w:t>
            </w:r>
          </w:p>
          <w:p w14:paraId="6CA12CF8" w14:textId="778FB365" w:rsidR="00D1705A" w:rsidRPr="000547B9" w:rsidRDefault="00836DFA" w:rsidP="000547B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547B9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</w:t>
              </w:r>
              <w:r w:rsidR="00636BD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Бухгалтер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36BD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ская отчетность бюджетного (авто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36BD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номного) учреждения</w:t>
              </w:r>
            </w:hyperlink>
            <w:r w:rsidR="000547B9" w:rsidRPr="000547B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A4A46B9" w14:textId="65505DBA" w:rsidR="00C06A42" w:rsidRPr="005238FA" w:rsidRDefault="00836DFA" w:rsidP="005238FA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0547B9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0547B9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бюд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жетному (автономному) учреждению заполнить и представить отчет о финан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совых результатах деятель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238FA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ности учреждения 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                            </w:t>
              </w:r>
              <w:r w:rsidR="00C06A42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(ф. 0503721)</w:t>
              </w:r>
            </w:hyperlink>
            <w:r w:rsidR="00C06A42" w:rsidRPr="005238F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A97F94" w14:textId="20CC0A77" w:rsidR="00C06A42" w:rsidRPr="000547B9" w:rsidRDefault="00836DFA" w:rsidP="000547B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0547B9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0547B9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бюд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жет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ному (автономному) учрежде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нию заполнить и представить отчет о движе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нии </w:t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денежных средств учре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E2016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ждения (ф. 0503723)</w:t>
              </w:r>
            </w:hyperlink>
            <w:r w:rsidR="000547B9" w:rsidRPr="000547B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8C955F" w14:textId="5E780B71" w:rsidR="008727A5" w:rsidRPr="005238FA" w:rsidRDefault="00836DFA" w:rsidP="00D2456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</w:t>
              </w:r>
              <w:r w:rsidR="004B2597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браз</w:t>
              </w:r>
              <w:r w:rsidR="000547B9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ец</w:t>
              </w:r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отчета о движении де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нежных средств учрежде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ния за полугодие 2022 г. (Форма по </w:t>
              </w:r>
              <w:proofErr w:type="spellStart"/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ОКУД</w:t>
              </w:r>
              <w:proofErr w:type="spellEnd"/>
              <w:r w:rsidR="00900A52" w:rsidRPr="000547B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0503723)</w:t>
              </w:r>
            </w:hyperlink>
          </w:p>
        </w:tc>
      </w:tr>
      <w:tr w:rsidR="00636BD2" w:rsidRPr="000547B9" w14:paraId="611C760C" w14:textId="77777777" w:rsidTr="00A162F8">
        <w:trPr>
          <w:trHeight w:val="1408"/>
        </w:trPr>
        <w:tc>
          <w:tcPr>
            <w:tcW w:w="2689" w:type="dxa"/>
            <w:shd w:val="clear" w:color="auto" w:fill="auto"/>
          </w:tcPr>
          <w:p w14:paraId="207B38B4" w14:textId="2513BF75" w:rsidR="007A40B2" w:rsidRPr="000547B9" w:rsidRDefault="007A40B2" w:rsidP="007A40B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            и представ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  <w:t>ле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  <w:t>ния бюджетной отчетности</w:t>
            </w:r>
          </w:p>
          <w:p w14:paraId="323B108E" w14:textId="77777777" w:rsidR="00636BD2" w:rsidRPr="000547B9" w:rsidRDefault="00636BD2" w:rsidP="004B61D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EF6F626" w14:textId="77777777" w:rsidR="007A40B2" w:rsidRPr="000547B9" w:rsidRDefault="007A40B2" w:rsidP="007A40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внес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изменения в Ин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softHyphen/>
              <w:t>струк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цию 191н. </w:t>
            </w:r>
          </w:p>
          <w:p w14:paraId="034DCC20" w14:textId="4BF7BCB2" w:rsidR="00A5508C" w:rsidRPr="000547B9" w:rsidRDefault="004B2013" w:rsidP="004B20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Изменена форма </w:t>
            </w:r>
            <w:r w:rsidR="00D96FF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тчета</w:t>
            </w:r>
            <w:r w:rsidR="00F55E00" w:rsidRPr="000547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454C" w:rsidRPr="000547B9">
              <w:rPr>
                <w:rFonts w:ascii="Arial" w:hAnsi="Arial" w:cs="Arial"/>
                <w:b/>
                <w:sz w:val="20"/>
                <w:szCs w:val="20"/>
              </w:rPr>
              <w:t>о движении де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b/>
                <w:sz w:val="20"/>
                <w:szCs w:val="20"/>
              </w:rPr>
              <w:t>нежных средств</w:t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(ф. 0503123)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>. 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него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вклю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чены новые строки</w:t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 xml:space="preserve"> для отражения по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>ступле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>ний по доходам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>. Н</w:t>
            </w:r>
            <w:r w:rsidRPr="000547B9">
              <w:rPr>
                <w:rFonts w:ascii="Arial" w:hAnsi="Arial" w:cs="Arial"/>
                <w:sz w:val="20"/>
                <w:szCs w:val="20"/>
              </w:rPr>
              <w:t>апример, для от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ражения по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ступлений от концессионной платы (строка 0410) и</w:t>
            </w:r>
            <w:r w:rsidRPr="000547B9">
              <w:rPr>
                <w:rFonts w:ascii="Arial" w:hAnsi="Arial" w:cs="Arial"/>
                <w:sz w:val="20"/>
                <w:szCs w:val="20"/>
              </w:rPr>
              <w:tab/>
              <w:t>от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прос</w:t>
            </w:r>
            <w:r w:rsidR="000C0AC1" w:rsidRPr="000547B9">
              <w:rPr>
                <w:rFonts w:ascii="Arial" w:hAnsi="Arial" w:cs="Arial"/>
                <w:sz w:val="20"/>
                <w:szCs w:val="20"/>
              </w:rPr>
              <w:t>того товари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0C0AC1" w:rsidRPr="000547B9">
              <w:rPr>
                <w:rFonts w:ascii="Arial" w:hAnsi="Arial" w:cs="Arial"/>
                <w:sz w:val="20"/>
                <w:szCs w:val="20"/>
              </w:rPr>
              <w:t>щества (строка 0411).</w:t>
            </w:r>
          </w:p>
          <w:p w14:paraId="5A9CA391" w14:textId="7A0EC34A" w:rsidR="00A5508C" w:rsidRPr="000547B9" w:rsidRDefault="00940D4C" w:rsidP="00F55E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Аналогично</w:t>
            </w:r>
            <w:r w:rsidR="00F46C55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C55" w:rsidRPr="000547B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 xml:space="preserve">корректирована форма </w:t>
            </w:r>
            <w:r w:rsidR="00D369F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 xml:space="preserve">чета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(ф. 0503323)</w:t>
            </w:r>
            <w:r w:rsidR="00A5508C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7B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>Консолидированный отчет о движении денежных средств</w:t>
            </w:r>
            <w:r w:rsidR="000547B9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A5508C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BD781" w14:textId="3F9875BF" w:rsidR="00F55E00" w:rsidRPr="000547B9" w:rsidRDefault="00A5508C" w:rsidP="00F55E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Уточнен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порядок формирования показате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лей указанных форм.</w:t>
            </w:r>
          </w:p>
          <w:p w14:paraId="7AF87250" w14:textId="11887A6F" w:rsidR="00A438BD" w:rsidRPr="000547B9" w:rsidRDefault="00A5508C" w:rsidP="00D2456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67">
              <w:rPr>
                <w:rFonts w:ascii="Arial" w:hAnsi="Arial" w:cs="Arial"/>
                <w:sz w:val="20"/>
                <w:szCs w:val="20"/>
              </w:rPr>
              <w:t>В настоящее время Приказ Минфина Рос</w:t>
            </w:r>
            <w:r w:rsidR="00A162F8" w:rsidRPr="00D24567">
              <w:rPr>
                <w:rFonts w:ascii="Arial" w:hAnsi="Arial" w:cs="Arial"/>
                <w:sz w:val="20"/>
                <w:szCs w:val="20"/>
              </w:rPr>
              <w:softHyphen/>
            </w:r>
            <w:r w:rsidRPr="00D24567">
              <w:rPr>
                <w:rFonts w:ascii="Arial" w:hAnsi="Arial" w:cs="Arial"/>
                <w:sz w:val="20"/>
                <w:szCs w:val="20"/>
              </w:rPr>
              <w:t xml:space="preserve">сии от 14.06.2022 N 94н </w:t>
            </w:r>
            <w:r w:rsidRPr="00D24567">
              <w:rPr>
                <w:rFonts w:ascii="Arial" w:hAnsi="Arial" w:cs="Arial"/>
                <w:i/>
                <w:sz w:val="20"/>
                <w:szCs w:val="20"/>
              </w:rPr>
              <w:t>находится на реги</w:t>
            </w:r>
            <w:r w:rsidR="00A162F8" w:rsidRPr="00D24567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D24567">
              <w:rPr>
                <w:rFonts w:ascii="Arial" w:hAnsi="Arial" w:cs="Arial"/>
                <w:i/>
                <w:sz w:val="20"/>
                <w:szCs w:val="20"/>
              </w:rPr>
              <w:t>страции в Минюсте России</w:t>
            </w:r>
          </w:p>
        </w:tc>
        <w:tc>
          <w:tcPr>
            <w:tcW w:w="3260" w:type="dxa"/>
            <w:shd w:val="clear" w:color="auto" w:fill="auto"/>
          </w:tcPr>
          <w:p w14:paraId="48034A4D" w14:textId="77777777" w:rsidR="00CE0119" w:rsidRPr="00CE0119" w:rsidRDefault="00A5508C" w:rsidP="00A550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19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E0119" w:rsidRPr="00CE0119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25F91EB9" w14:textId="072F957C" w:rsidR="00E322BB" w:rsidRPr="00D24567" w:rsidRDefault="00836DFA" w:rsidP="00D24567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E0119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</w:t>
              </w:r>
              <w:r w:rsidR="00A5508C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Бюджетная от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508C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четность казенного учре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508C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жде</w:t>
              </w:r>
              <w:r w:rsidR="00A162F8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508C" w:rsidRPr="005238F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ния</w:t>
              </w:r>
            </w:hyperlink>
          </w:p>
        </w:tc>
      </w:tr>
      <w:tr w:rsidR="00A02165" w:rsidRPr="000547B9" w14:paraId="6B80E7AB" w14:textId="77777777" w:rsidTr="004B61DE">
        <w:tc>
          <w:tcPr>
            <w:tcW w:w="10485" w:type="dxa"/>
            <w:gridSpan w:val="3"/>
            <w:shd w:val="clear" w:color="auto" w:fill="ED7D31"/>
          </w:tcPr>
          <w:p w14:paraId="1BE99835" w14:textId="77777777" w:rsidR="00A02165" w:rsidRPr="000547B9" w:rsidRDefault="00A02165" w:rsidP="004B61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Контроль</w:t>
            </w:r>
          </w:p>
        </w:tc>
      </w:tr>
      <w:tr w:rsidR="00A02165" w:rsidRPr="000547B9" w14:paraId="70F611FA" w14:textId="77777777" w:rsidTr="005238FA">
        <w:trPr>
          <w:trHeight w:val="562"/>
        </w:trPr>
        <w:tc>
          <w:tcPr>
            <w:tcW w:w="2689" w:type="dxa"/>
            <w:shd w:val="clear" w:color="auto" w:fill="auto"/>
          </w:tcPr>
          <w:p w14:paraId="4B4470B9" w14:textId="7CA4928F" w:rsidR="00A02165" w:rsidRPr="000547B9" w:rsidRDefault="00182AE5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Казначейство утвердило ведомственный стандарт контроля</w:t>
            </w:r>
          </w:p>
        </w:tc>
        <w:tc>
          <w:tcPr>
            <w:tcW w:w="4536" w:type="dxa"/>
            <w:shd w:val="clear" w:color="auto" w:fill="auto"/>
          </w:tcPr>
          <w:p w14:paraId="1BA54EBD" w14:textId="2BB461C2" w:rsidR="00A02165" w:rsidRPr="000547B9" w:rsidRDefault="00182AE5" w:rsidP="00182A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Казначейство России утвердило </w:t>
            </w:r>
            <w:r w:rsidR="005355ED" w:rsidRPr="000547B9">
              <w:rPr>
                <w:rFonts w:ascii="Arial" w:hAnsi="Arial" w:cs="Arial"/>
                <w:b/>
                <w:sz w:val="20"/>
                <w:szCs w:val="20"/>
              </w:rPr>
              <w:t xml:space="preserve">перечень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информаци</w:t>
            </w:r>
            <w:r w:rsidR="005355ED" w:rsidRPr="000547B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FC9" w:rsidRPr="000547B9">
              <w:rPr>
                <w:rFonts w:ascii="Arial" w:hAnsi="Arial" w:cs="Arial"/>
                <w:sz w:val="20"/>
                <w:szCs w:val="20"/>
              </w:rPr>
              <w:t xml:space="preserve">которая </w:t>
            </w:r>
            <w:r w:rsidRPr="000547B9">
              <w:rPr>
                <w:rFonts w:ascii="Arial" w:hAnsi="Arial" w:cs="Arial"/>
                <w:sz w:val="20"/>
                <w:szCs w:val="20"/>
              </w:rPr>
              <w:t>использу</w:t>
            </w:r>
            <w:r w:rsidR="00884FC9" w:rsidRPr="000547B9">
              <w:rPr>
                <w:rFonts w:ascii="Arial" w:hAnsi="Arial" w:cs="Arial"/>
                <w:sz w:val="20"/>
                <w:szCs w:val="20"/>
              </w:rPr>
              <w:t xml:space="preserve">ется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при определении значений критериев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7B9">
              <w:rPr>
                <w:rFonts w:ascii="Arial" w:hAnsi="Arial" w:cs="Arial"/>
                <w:sz w:val="20"/>
                <w:szCs w:val="20"/>
              </w:rPr>
              <w:t>«</w:t>
            </w:r>
            <w:r w:rsidRPr="000547B9">
              <w:rPr>
                <w:rFonts w:ascii="Arial" w:hAnsi="Arial" w:cs="Arial"/>
                <w:sz w:val="20"/>
                <w:szCs w:val="20"/>
              </w:rPr>
              <w:t>ве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роят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ность допущения нарушения</w:t>
            </w:r>
            <w:r w:rsidR="000547B9">
              <w:rPr>
                <w:rFonts w:ascii="Arial" w:hAnsi="Arial" w:cs="Arial"/>
                <w:sz w:val="20"/>
                <w:szCs w:val="20"/>
              </w:rPr>
              <w:t>»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0547B9">
              <w:rPr>
                <w:rFonts w:ascii="Arial" w:hAnsi="Arial" w:cs="Arial"/>
                <w:sz w:val="20"/>
                <w:szCs w:val="20"/>
              </w:rPr>
              <w:t>«</w:t>
            </w:r>
            <w:r w:rsidRPr="000547B9">
              <w:rPr>
                <w:rFonts w:ascii="Arial" w:hAnsi="Arial" w:cs="Arial"/>
                <w:sz w:val="20"/>
                <w:szCs w:val="20"/>
              </w:rPr>
              <w:t>су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ществен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ность последствий нарушения</w:t>
            </w:r>
            <w:r w:rsidR="000547B9">
              <w:rPr>
                <w:rFonts w:ascii="Arial" w:hAnsi="Arial" w:cs="Arial"/>
                <w:sz w:val="20"/>
                <w:szCs w:val="20"/>
              </w:rPr>
              <w:t>»</w:t>
            </w:r>
            <w:r w:rsidR="005805E2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A60DC" w14:textId="56E0046C" w:rsidR="005805E2" w:rsidRPr="000547B9" w:rsidRDefault="003C38BA" w:rsidP="005238F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Стандарт применяется ведомством для пла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нирования контрольных мероприятий.</w:t>
            </w:r>
          </w:p>
          <w:p w14:paraId="01F2943E" w14:textId="2366EACA" w:rsidR="003C38BA" w:rsidRPr="000547B9" w:rsidRDefault="00884FC9" w:rsidP="005238F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Он 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дополняет </w:t>
            </w:r>
            <w:r w:rsidR="002C679B" w:rsidRPr="000547B9">
              <w:rPr>
                <w:rFonts w:ascii="Arial" w:hAnsi="Arial" w:cs="Arial"/>
                <w:sz w:val="20"/>
                <w:szCs w:val="20"/>
              </w:rPr>
              <w:t xml:space="preserve">аналогичные 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перечни, уста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нов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ленные </w:t>
            </w:r>
            <w:r w:rsidR="004B2A7E">
              <w:rPr>
                <w:rFonts w:ascii="Arial" w:hAnsi="Arial" w:cs="Arial"/>
                <w:sz w:val="20"/>
                <w:szCs w:val="20"/>
              </w:rPr>
              <w:t>ф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едеральным стандартом </w:t>
            </w:r>
            <w:r w:rsidR="000547B9">
              <w:rPr>
                <w:rFonts w:ascii="Arial" w:hAnsi="Arial" w:cs="Arial"/>
                <w:sz w:val="20"/>
                <w:szCs w:val="20"/>
              </w:rPr>
              <w:t>«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Планиро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вание проверок, ревизий и об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следований</w:t>
            </w:r>
            <w:r w:rsidR="000547B9">
              <w:rPr>
                <w:rFonts w:ascii="Arial" w:hAnsi="Arial" w:cs="Arial"/>
                <w:sz w:val="20"/>
                <w:szCs w:val="20"/>
              </w:rPr>
              <w:t>»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DBDD5" w14:textId="2A3C7F81" w:rsidR="00EF7BDD" w:rsidRPr="000547B9" w:rsidRDefault="00EF7BDD" w:rsidP="00D24567">
            <w:pPr>
              <w:autoSpaceDE w:val="0"/>
              <w:autoSpaceDN w:val="0"/>
              <w:adjustRightInd w:val="0"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Эти и другие изменения подлежат приме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r w:rsidRPr="00CE0119">
              <w:rPr>
                <w:rFonts w:ascii="Arial" w:hAnsi="Arial" w:cs="Arial"/>
                <w:b/>
                <w:sz w:val="20"/>
                <w:szCs w:val="20"/>
              </w:rPr>
              <w:t>с 5 июня</w:t>
            </w:r>
            <w:r w:rsidR="00884FC9" w:rsidRPr="00CE0119">
              <w:rPr>
                <w:rFonts w:ascii="Arial" w:hAnsi="Arial" w:cs="Arial"/>
                <w:b/>
                <w:sz w:val="20"/>
                <w:szCs w:val="20"/>
              </w:rPr>
              <w:t xml:space="preserve"> 2022 г</w:t>
            </w:r>
            <w:r w:rsidRPr="00CE01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1D845AE" w14:textId="5790D0EC" w:rsidR="00A02165" w:rsidRPr="00CE0119" w:rsidRDefault="00CE0119" w:rsidP="00CE01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19"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6A4BEA" w:rsidRPr="00CE011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A4BEA" w:rsidRPr="00CE0119">
              <w:t xml:space="preserve"> </w:t>
            </w:r>
            <w:hyperlink r:id="rId13" w:history="1"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след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них изменениях: Внутрен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ний госу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дарственный (муници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пальный) фи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6A4BEA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нансовый контроль</w:t>
              </w:r>
            </w:hyperlink>
          </w:p>
        </w:tc>
      </w:tr>
      <w:tr w:rsidR="00F95274" w:rsidRPr="000547B9" w14:paraId="7FA62EA4" w14:textId="77777777" w:rsidTr="004B2560">
        <w:tc>
          <w:tcPr>
            <w:tcW w:w="10485" w:type="dxa"/>
            <w:gridSpan w:val="3"/>
            <w:shd w:val="clear" w:color="auto" w:fill="ED7D31"/>
          </w:tcPr>
          <w:p w14:paraId="3A44E230" w14:textId="778B7027" w:rsidR="00F95274" w:rsidRPr="000547B9" w:rsidRDefault="00F95274" w:rsidP="00F952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Антикризисные меры</w:t>
            </w:r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95274" w:rsidRPr="000547B9" w14:paraId="2EB47EB6" w14:textId="77777777" w:rsidTr="00D24567">
        <w:trPr>
          <w:trHeight w:val="904"/>
        </w:trPr>
        <w:tc>
          <w:tcPr>
            <w:tcW w:w="2689" w:type="dxa"/>
            <w:shd w:val="clear" w:color="auto" w:fill="auto"/>
          </w:tcPr>
          <w:p w14:paraId="37D39F2D" w14:textId="77777777" w:rsidR="00F95274" w:rsidRPr="000547B9" w:rsidRDefault="00F95274" w:rsidP="00CE011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МРОТ</w:t>
            </w:r>
          </w:p>
        </w:tc>
        <w:tc>
          <w:tcPr>
            <w:tcW w:w="4536" w:type="dxa"/>
            <w:shd w:val="clear" w:color="auto" w:fill="auto"/>
          </w:tcPr>
          <w:p w14:paraId="0DCE40C8" w14:textId="00E84076" w:rsidR="00F95274" w:rsidRPr="000547B9" w:rsidRDefault="00F95274" w:rsidP="00D2456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 xml:space="preserve">С </w:t>
            </w:r>
            <w:r w:rsidRPr="00D969C8">
              <w:rPr>
                <w:rFonts w:ascii="Arial" w:hAnsi="Arial" w:cs="Arial"/>
                <w:b/>
                <w:spacing w:val="-4"/>
                <w:sz w:val="20"/>
                <w:szCs w:val="20"/>
              </w:rPr>
              <w:t>1 июня 2022 г</w:t>
            </w: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 xml:space="preserve">. МРОТ повышен </w:t>
            </w:r>
            <w:r w:rsidRPr="00D969C8">
              <w:rPr>
                <w:rFonts w:ascii="Arial" w:hAnsi="Arial" w:cs="Arial"/>
                <w:b/>
                <w:spacing w:val="-4"/>
                <w:sz w:val="20"/>
                <w:szCs w:val="20"/>
              </w:rPr>
              <w:t>до 15 279 руб</w:t>
            </w: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98D" w:rsidRPr="000547B9">
              <w:rPr>
                <w:rFonts w:ascii="Arial" w:hAnsi="Arial" w:cs="Arial"/>
                <w:sz w:val="20"/>
                <w:szCs w:val="20"/>
              </w:rPr>
              <w:t>Р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аботодателям нужно учитывать </w:t>
            </w:r>
            <w:r w:rsidR="0007498D" w:rsidRPr="000547B9">
              <w:rPr>
                <w:rFonts w:ascii="Arial" w:hAnsi="Arial" w:cs="Arial"/>
                <w:sz w:val="20"/>
                <w:szCs w:val="20"/>
              </w:rPr>
              <w:t xml:space="preserve">это </w:t>
            </w:r>
            <w:r w:rsidRPr="000547B9">
              <w:rPr>
                <w:rFonts w:ascii="Arial" w:hAnsi="Arial" w:cs="Arial"/>
                <w:sz w:val="20"/>
                <w:szCs w:val="20"/>
              </w:rPr>
              <w:t>при рас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чете ряда выплат сотрудникам: зарплат, от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пускных, командировочных, больничных</w:t>
            </w:r>
          </w:p>
        </w:tc>
        <w:tc>
          <w:tcPr>
            <w:tcW w:w="3260" w:type="dxa"/>
            <w:shd w:val="clear" w:color="auto" w:fill="auto"/>
          </w:tcPr>
          <w:p w14:paraId="3C9802E9" w14:textId="7D20FA42" w:rsidR="00F95274" w:rsidRPr="000547B9" w:rsidRDefault="00CE0119" w:rsidP="00CE01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 в специ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аль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ном </w:t>
            </w:r>
            <w:hyperlink r:id="rId14" w:tooltip="Ссылка на КонсультантПлюс" w:history="1">
              <w:hyperlink r:id="rId15" w:tooltip="Ссылка на КонсультантПлюс" w:history="1">
                <w:r w:rsidR="00F95274" w:rsidRPr="000547B9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Обзоре: </w:t>
                </w:r>
                <w:r w:rsidR="000547B9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«</w:t>
                </w:r>
                <w:r w:rsidR="00F95274" w:rsidRPr="000547B9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Повышение МРОТ с 1 июня 2022 года: какие выплаты нужно пересмотреть</w:t>
                </w:r>
                <w:r w:rsidR="000547B9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»</w:t>
                </w:r>
              </w:hyperlink>
            </w:hyperlink>
          </w:p>
        </w:tc>
      </w:tr>
    </w:tbl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95274" w:rsidRPr="000547B9" w14:paraId="554CBAE0" w14:textId="77777777" w:rsidTr="004B2560">
        <w:tc>
          <w:tcPr>
            <w:tcW w:w="10485" w:type="dxa"/>
            <w:shd w:val="clear" w:color="auto" w:fill="ED7D31"/>
          </w:tcPr>
          <w:p w14:paraId="45547D03" w14:textId="3C3C72FD" w:rsidR="00F95274" w:rsidRPr="000547B9" w:rsidRDefault="00F95274" w:rsidP="00F952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95274" w:rsidRPr="000547B9" w14:paraId="7720093E" w14:textId="77777777" w:rsidTr="00D969C8">
        <w:trPr>
          <w:trHeight w:val="1477"/>
        </w:trPr>
        <w:tc>
          <w:tcPr>
            <w:tcW w:w="2689" w:type="dxa"/>
            <w:shd w:val="clear" w:color="auto" w:fill="auto"/>
          </w:tcPr>
          <w:p w14:paraId="1B1059E2" w14:textId="77777777" w:rsidR="00F95274" w:rsidRPr="000547B9" w:rsidRDefault="00F95274" w:rsidP="00062842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Счета-фактуры и </w:t>
            </w:r>
            <w:proofErr w:type="spellStart"/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E741B2C" w14:textId="7892B127" w:rsidR="00BA496F" w:rsidRPr="000547B9" w:rsidRDefault="00BA496F" w:rsidP="00CE01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Установлены особенности выставления сче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тов-фактур </w:t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в электронной форме с ис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пользо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 xml:space="preserve">ванием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(единой информацион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ной си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стем</w:t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ы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в сфере закупок). Они приме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няются </w:t>
            </w:r>
            <w:r w:rsidR="00D969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E011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октября 2022 г</w:t>
            </w:r>
            <w:r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55ABE" w14:textId="7B38B4EF" w:rsidR="00F95274" w:rsidRPr="000547B9" w:rsidRDefault="00BA496F" w:rsidP="00CE011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Если в рамках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госзакупок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проводятся опе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ции с прослеживаемыми товарами, участни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кам оборота таких товаров разре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шается и </w:t>
            </w:r>
            <w:r w:rsidR="00D969C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E011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октября 2022 г.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формиро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вать электронные счета-фактуры и доку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менты о приемке (кото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рые включают в себя счет-фактуру) с исполь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зованием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. То же относится к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3F70038" w14:textId="4F77FEE1" w:rsidR="00F95274" w:rsidRPr="00CE0119" w:rsidRDefault="00F95274" w:rsidP="00CE01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19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E0119" w:rsidRPr="00CE01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D02BFB" w14:textId="2454B80F" w:rsidR="00F95274" w:rsidRPr="00CE0119" w:rsidRDefault="00836DFA" w:rsidP="00CE011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CE0119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Счет-фактура</w:t>
              </w:r>
              <w:r w:rsidR="00F95274" w:rsidRPr="00CE011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1E33E22D" w14:textId="6C31D74F" w:rsidR="00F95274" w:rsidRPr="00CE0119" w:rsidRDefault="00836DFA" w:rsidP="00CE011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E0119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</w:t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вы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ляются электронные счета-фактуры</w:t>
              </w:r>
            </w:hyperlink>
            <w:r w:rsidR="00F95274" w:rsidRPr="00CE011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788F58" w14:textId="021DDBA0" w:rsidR="00F95274" w:rsidRPr="00CE0119" w:rsidRDefault="00836DFA" w:rsidP="00CE011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CE0119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CE0119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вы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лять </w:t>
              </w:r>
              <w:proofErr w:type="spellStart"/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УПД</w:t>
              </w:r>
              <w:proofErr w:type="spellEnd"/>
              <w:r w:rsidR="00F95274" w:rsidRPr="00CE011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электронной форме</w:t>
              </w:r>
            </w:hyperlink>
          </w:p>
        </w:tc>
      </w:tr>
      <w:tr w:rsidR="00F95274" w:rsidRPr="000547B9" w14:paraId="26B08841" w14:textId="77777777" w:rsidTr="00F95274">
        <w:tc>
          <w:tcPr>
            <w:tcW w:w="10485" w:type="dxa"/>
            <w:gridSpan w:val="3"/>
            <w:shd w:val="clear" w:color="auto" w:fill="ED7D31"/>
          </w:tcPr>
          <w:p w14:paraId="230F8D68" w14:textId="77777777" w:rsidR="00F95274" w:rsidRPr="000547B9" w:rsidRDefault="00F95274" w:rsidP="004B256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F95274" w:rsidRPr="000547B9" w14:paraId="183A7FF7" w14:textId="77777777" w:rsidTr="00D969C8">
        <w:tc>
          <w:tcPr>
            <w:tcW w:w="2689" w:type="dxa"/>
            <w:shd w:val="clear" w:color="auto" w:fill="auto"/>
          </w:tcPr>
          <w:p w14:paraId="5D67E54D" w14:textId="77777777" w:rsidR="00F95274" w:rsidRPr="000547B9" w:rsidRDefault="00F95274" w:rsidP="000D05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4-ФСС</w:t>
            </w:r>
          </w:p>
        </w:tc>
        <w:tc>
          <w:tcPr>
            <w:tcW w:w="4536" w:type="dxa"/>
            <w:shd w:val="clear" w:color="auto" w:fill="auto"/>
          </w:tcPr>
          <w:p w14:paraId="55C33A9D" w14:textId="77777777" w:rsidR="00BA496F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С отчетности за 1 полугодие 2022 г. нужно применять новую форму расчета 4-ФСС. </w:t>
            </w:r>
          </w:p>
          <w:p w14:paraId="349A67B8" w14:textId="50DF561F" w:rsidR="00BA496F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Обновление формы произошло из-за изме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не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ния порядка выплат обеспечения по страхова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нию от травматизма (осуществля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ются терри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ториальными органами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РФ).</w:t>
            </w:r>
          </w:p>
          <w:p w14:paraId="665A8219" w14:textId="3E4A196E" w:rsidR="00F95274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В частности, теперь нужно указывать раз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мер страхового тарифа с тремя десятич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ными зна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ками после запятой. До конца те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кущего года можно указывать два из них (в соответствии с </w:t>
            </w:r>
            <w:r w:rsidR="006F034A">
              <w:rPr>
                <w:rFonts w:ascii="Arial" w:hAnsi="Arial" w:cs="Arial"/>
                <w:sz w:val="20"/>
                <w:szCs w:val="20"/>
              </w:rPr>
              <w:t>у</w:t>
            </w:r>
            <w:r w:rsidRPr="000547B9">
              <w:rPr>
                <w:rFonts w:ascii="Arial" w:hAnsi="Arial" w:cs="Arial"/>
                <w:sz w:val="20"/>
                <w:szCs w:val="20"/>
              </w:rPr>
              <w:t>ведомлением о тарифе), а в третьем про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ставлять 0</w:t>
            </w:r>
          </w:p>
        </w:tc>
        <w:tc>
          <w:tcPr>
            <w:tcW w:w="3260" w:type="dxa"/>
            <w:shd w:val="clear" w:color="auto" w:fill="auto"/>
          </w:tcPr>
          <w:p w14:paraId="393DECB2" w14:textId="36539B17" w:rsidR="00F95274" w:rsidRPr="000547B9" w:rsidRDefault="000D05B8" w:rsidP="00D969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F95274" w:rsidRPr="000547B9">
              <w:rPr>
                <w:rFonts w:ascii="Arial" w:hAnsi="Arial" w:cs="Arial"/>
                <w:sz w:val="20"/>
                <w:szCs w:val="20"/>
              </w:rPr>
              <w:t>аполн</w:t>
            </w:r>
            <w:r>
              <w:rPr>
                <w:rFonts w:ascii="Arial" w:hAnsi="Arial" w:cs="Arial"/>
                <w:sz w:val="20"/>
                <w:szCs w:val="20"/>
              </w:rPr>
              <w:t xml:space="preserve">ить новую форму </w:t>
            </w:r>
            <w:r w:rsidR="00D969C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95274" w:rsidRPr="000547B9">
              <w:rPr>
                <w:rFonts w:ascii="Arial" w:hAnsi="Arial" w:cs="Arial"/>
                <w:sz w:val="20"/>
                <w:szCs w:val="20"/>
              </w:rPr>
              <w:t>помо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="00F95274" w:rsidRPr="000547B9">
              <w:rPr>
                <w:rFonts w:ascii="Arial" w:hAnsi="Arial" w:cs="Arial"/>
                <w:sz w:val="20"/>
                <w:szCs w:val="20"/>
              </w:rPr>
              <w:t>гут:</w:t>
            </w:r>
          </w:p>
          <w:p w14:paraId="17AE4CEC" w14:textId="6940C35C" w:rsidR="00F95274" w:rsidRPr="000D05B8" w:rsidRDefault="00836DFA" w:rsidP="000D05B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заполнить и сдать отчет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ность по форме 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</w:t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4 - </w:t>
              </w:r>
              <w:proofErr w:type="spellStart"/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страховым взно</w:t>
              </w:r>
              <w:r w:rsidR="00DF2D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сам от несчаст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95274" w:rsidRPr="000D05B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случаев</w:t>
              </w:r>
            </w:hyperlink>
            <w:r w:rsidR="00F95274" w:rsidRPr="000D05B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C9AE90" w14:textId="6C0A690A" w:rsidR="00F95274" w:rsidRPr="000D05B8" w:rsidRDefault="00836DFA" w:rsidP="000D05B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Форма: Расчет по начислен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ным и уплаченным страхо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вым взно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сам на обязатель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ное социаль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ное страхова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от несчастных случаев на производстве и про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фес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сиональных заболеваний за полугодие 2022 г., заполнен</w:t>
              </w:r>
              <w:r w:rsidR="00A162F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ный учреждением. Форма 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           </w:t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N 4 - </w:t>
              </w:r>
              <w:proofErr w:type="spellStart"/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ФСС</w:t>
              </w:r>
              <w:proofErr w:type="spellEnd"/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(образец заполне</w:t>
              </w:r>
              <w:r w:rsidR="00D9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A24CD" w:rsidRPr="000D05B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BA496F" w:rsidRPr="00484879" w14:paraId="3B20AAA4" w14:textId="77777777" w:rsidTr="00D969C8">
        <w:trPr>
          <w:trHeight w:val="1242"/>
        </w:trPr>
        <w:tc>
          <w:tcPr>
            <w:tcW w:w="2689" w:type="dxa"/>
            <w:shd w:val="clear" w:color="auto" w:fill="auto"/>
          </w:tcPr>
          <w:p w14:paraId="330FC296" w14:textId="76C2C760" w:rsidR="00BA496F" w:rsidRPr="000547B9" w:rsidRDefault="00BA496F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Документы для назначения пособий</w:t>
            </w:r>
          </w:p>
        </w:tc>
        <w:tc>
          <w:tcPr>
            <w:tcW w:w="4536" w:type="dxa"/>
            <w:shd w:val="clear" w:color="auto" w:fill="auto"/>
          </w:tcPr>
          <w:p w14:paraId="1C8002F8" w14:textId="333FE25A" w:rsidR="00BA496F" w:rsidRPr="000547B9" w:rsidRDefault="00BA496F" w:rsidP="0006284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D05B8">
              <w:rPr>
                <w:rFonts w:ascii="Arial" w:hAnsi="Arial" w:cs="Arial"/>
                <w:b/>
                <w:sz w:val="20"/>
                <w:szCs w:val="20"/>
              </w:rPr>
              <w:t>31 мая 2022 г</w:t>
            </w:r>
            <w:r w:rsidR="000D05B8" w:rsidRPr="000D05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новые формы документов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сведений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для назначения и выплаты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России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собий по обяза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тельному социальному страхованию</w:t>
            </w:r>
            <w:r w:rsidRPr="000547B9">
              <w:rPr>
                <w:rFonts w:ascii="Arial" w:hAnsi="Arial" w:cs="Arial"/>
                <w:sz w:val="20"/>
                <w:szCs w:val="20"/>
              </w:rPr>
              <w:t>. Среди них есть сведения о застрахованном лице, заявления о пере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расчете ранее назна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ченного пособия и о назначении ежемесяч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ного пособия по уходу за ребенком.</w:t>
            </w:r>
          </w:p>
          <w:p w14:paraId="75FEAB59" w14:textId="74521280" w:rsidR="00BA496F" w:rsidRPr="000547B9" w:rsidRDefault="00BA496F" w:rsidP="0006284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Если сведения о работниках были пред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став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лены </w:t>
            </w:r>
            <w:r w:rsidRPr="00062842">
              <w:rPr>
                <w:rFonts w:ascii="Arial" w:hAnsi="Arial" w:cs="Arial"/>
                <w:b/>
                <w:sz w:val="20"/>
                <w:szCs w:val="20"/>
              </w:rPr>
              <w:t>до 31 мая 2022 г</w:t>
            </w:r>
            <w:r w:rsidR="00062842" w:rsidRPr="000628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62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по прежней форме и не изменились, направлять ин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формацию по новой форме не нужно.</w:t>
            </w:r>
          </w:p>
          <w:p w14:paraId="6E32820F" w14:textId="56A4FB56" w:rsidR="00BA496F" w:rsidRPr="000547B9" w:rsidRDefault="00BA496F" w:rsidP="0006284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lastRenderedPageBreak/>
              <w:t xml:space="preserve">С </w:t>
            </w:r>
            <w:r w:rsidRPr="00062842">
              <w:rPr>
                <w:rFonts w:ascii="Arial" w:hAnsi="Arial" w:cs="Arial"/>
                <w:b/>
                <w:sz w:val="20"/>
                <w:szCs w:val="20"/>
              </w:rPr>
              <w:t>8 июня 2022 г</w:t>
            </w:r>
            <w:r w:rsidR="000628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применяется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новая форма заявления в </w:t>
            </w:r>
            <w:proofErr w:type="spellStart"/>
            <w:r w:rsidRPr="000547B9">
              <w:rPr>
                <w:rFonts w:ascii="Arial" w:hAnsi="Arial" w:cs="Arial"/>
                <w:b/>
                <w:sz w:val="20"/>
                <w:szCs w:val="20"/>
              </w:rPr>
              <w:t>ПФР</w:t>
            </w:r>
            <w:proofErr w:type="spellEnd"/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о назначении ежемесяч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ного пособия при постановке на учет в ран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ние сроки беременности</w:t>
            </w:r>
          </w:p>
        </w:tc>
        <w:tc>
          <w:tcPr>
            <w:tcW w:w="3260" w:type="dxa"/>
            <w:shd w:val="clear" w:color="auto" w:fill="auto"/>
          </w:tcPr>
          <w:p w14:paraId="0CC83043" w14:textId="0D690604" w:rsidR="00062842" w:rsidRPr="000547B9" w:rsidRDefault="00062842" w:rsidP="000628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</w:t>
            </w:r>
            <w:r w:rsidRPr="000547B9">
              <w:rPr>
                <w:rFonts w:ascii="Arial" w:hAnsi="Arial" w:cs="Arial"/>
                <w:sz w:val="20"/>
                <w:szCs w:val="20"/>
              </w:rPr>
              <w:t>аполн</w:t>
            </w:r>
            <w:r>
              <w:rPr>
                <w:rFonts w:ascii="Arial" w:hAnsi="Arial" w:cs="Arial"/>
                <w:sz w:val="20"/>
                <w:szCs w:val="20"/>
              </w:rPr>
              <w:t xml:space="preserve">ить новые формы </w:t>
            </w:r>
            <w:r w:rsidRPr="000547B9">
              <w:rPr>
                <w:rFonts w:ascii="Arial" w:hAnsi="Arial" w:cs="Arial"/>
                <w:sz w:val="20"/>
                <w:szCs w:val="20"/>
              </w:rPr>
              <w:t>помогут:</w:t>
            </w:r>
          </w:p>
          <w:p w14:paraId="7C08A2E6" w14:textId="0AB81FCD" w:rsidR="00BA496F" w:rsidRPr="00062842" w:rsidRDefault="00836DFA" w:rsidP="0006284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062842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Сведения о застра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ванном лице, представля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емые в </w:t>
              </w:r>
              <w:proofErr w:type="spellStart"/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(образец за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="00BA496F" w:rsidRPr="0006284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5E46E4" w14:textId="6AFC6CE4" w:rsidR="00BA496F" w:rsidRPr="00062842" w:rsidRDefault="00836DFA" w:rsidP="0006284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062842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пере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чете больничного листа (обра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  <w:r w:rsidR="00BA496F" w:rsidRPr="00062842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25D2840D" w14:textId="4E508767" w:rsidR="00BA496F" w:rsidRPr="00DF2DD9" w:rsidRDefault="00836DFA" w:rsidP="00DF2DD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="00062842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а</w:t>
              </w:r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Заявление на вы</w:t>
              </w:r>
              <w:r w:rsidR="00D969C8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плату ежемесячного посо</w:t>
              </w:r>
              <w:r w:rsidR="00D969C8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бия по уходу за ребенком до </w:t>
              </w:r>
              <w:r w:rsidR="00A2322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      </w:t>
              </w:r>
              <w:bookmarkStart w:id="0" w:name="_GoBack"/>
              <w:bookmarkEnd w:id="0"/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1,5 лет (образец заполне</w:t>
              </w:r>
              <w:r w:rsidR="00D969C8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BA496F" w:rsidRPr="00DF2DD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  <w:r w:rsidR="00BA496F" w:rsidRPr="00DF2DD9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1820BDDE" w14:textId="32E05DE0" w:rsidR="00BA496F" w:rsidRPr="00062842" w:rsidRDefault="00836DFA" w:rsidP="00A2322B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062842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назна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ежемесячного посо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бия жен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щине, вставшей на учет в меди</w:t>
              </w:r>
              <w:r w:rsidR="00A162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цинской органи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в ранние сроки бере</w:t>
              </w:r>
              <w:r w:rsidR="00D969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496F" w:rsidRPr="0006284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менности (образец заполнения)</w:t>
              </w:r>
            </w:hyperlink>
          </w:p>
        </w:tc>
      </w:tr>
    </w:tbl>
    <w:p w14:paraId="2B1CA7FF" w14:textId="77777777" w:rsidR="00792D6F" w:rsidRDefault="00792D6F"/>
    <w:sectPr w:rsidR="00792D6F" w:rsidSect="00D420D6">
      <w:headerReference w:type="default" r:id="rId25"/>
      <w:footerReference w:type="even" r:id="rId26"/>
      <w:footerReference w:type="default" r:id="rId27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492E" w14:textId="77777777" w:rsidR="00836DFA" w:rsidRDefault="00836DFA" w:rsidP="00CF2ACE">
      <w:r>
        <w:separator/>
      </w:r>
    </w:p>
  </w:endnote>
  <w:endnote w:type="continuationSeparator" w:id="0">
    <w:p w14:paraId="36C065D4" w14:textId="77777777" w:rsidR="00836DFA" w:rsidRDefault="00836DFA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836DFA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6833" w14:textId="44BD21BD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2322B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54FA8B84" w:rsidR="0029283D" w:rsidRPr="00C6220F" w:rsidRDefault="0067535E" w:rsidP="0029283D">
    <w:pPr>
      <w:pStyle w:val="a4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0547B9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</w:t>
    </w:r>
    <w:r w:rsidR="00FF043E">
      <w:rPr>
        <w:i/>
        <w:color w:val="808080"/>
        <w:sz w:val="18"/>
        <w:szCs w:val="18"/>
        <w:lang w:val="en-US"/>
      </w:rPr>
      <w:t>7</w:t>
    </w:r>
    <w:r>
      <w:rPr>
        <w:i/>
        <w:color w:val="808080"/>
        <w:sz w:val="18"/>
        <w:szCs w:val="18"/>
      </w:rPr>
      <w:t>.202</w:t>
    </w:r>
    <w:r>
      <w:rPr>
        <w:i/>
        <w:color w:val="808080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25CF" w14:textId="77777777" w:rsidR="00836DFA" w:rsidRDefault="00836DFA" w:rsidP="00CF2ACE">
      <w:r>
        <w:separator/>
      </w:r>
    </w:p>
  </w:footnote>
  <w:footnote w:type="continuationSeparator" w:id="0">
    <w:p w14:paraId="25AD18C5" w14:textId="77777777" w:rsidR="00836DFA" w:rsidRDefault="00836DFA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4AF4" w14:textId="77777777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BB751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13"/>
    <w:multiLevelType w:val="hybridMultilevel"/>
    <w:tmpl w:val="49A6F85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75BE"/>
    <w:multiLevelType w:val="hybridMultilevel"/>
    <w:tmpl w:val="A50063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366C4"/>
    <w:multiLevelType w:val="hybridMultilevel"/>
    <w:tmpl w:val="8326B29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30F3E"/>
    <w:multiLevelType w:val="hybridMultilevel"/>
    <w:tmpl w:val="D5B876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979D3"/>
    <w:multiLevelType w:val="hybridMultilevel"/>
    <w:tmpl w:val="B91ABAD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41153"/>
    <w:multiLevelType w:val="hybridMultilevel"/>
    <w:tmpl w:val="AAB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3788"/>
    <w:multiLevelType w:val="hybridMultilevel"/>
    <w:tmpl w:val="47CCD3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65719"/>
    <w:multiLevelType w:val="hybridMultilevel"/>
    <w:tmpl w:val="56D0EB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23ACE"/>
    <w:multiLevelType w:val="hybridMultilevel"/>
    <w:tmpl w:val="4C861F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549F0"/>
    <w:multiLevelType w:val="hybridMultilevel"/>
    <w:tmpl w:val="6C686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111F7"/>
    <w:rsid w:val="000262DF"/>
    <w:rsid w:val="000547B9"/>
    <w:rsid w:val="00062842"/>
    <w:rsid w:val="00065356"/>
    <w:rsid w:val="0007498D"/>
    <w:rsid w:val="00076E8C"/>
    <w:rsid w:val="000A42D4"/>
    <w:rsid w:val="000C0AC1"/>
    <w:rsid w:val="000C79FC"/>
    <w:rsid w:val="000D05B8"/>
    <w:rsid w:val="000D25C7"/>
    <w:rsid w:val="000D461C"/>
    <w:rsid w:val="000D7B29"/>
    <w:rsid w:val="00101B05"/>
    <w:rsid w:val="0012454C"/>
    <w:rsid w:val="00145C85"/>
    <w:rsid w:val="00182AE5"/>
    <w:rsid w:val="001C2125"/>
    <w:rsid w:val="001C6009"/>
    <w:rsid w:val="00204AA5"/>
    <w:rsid w:val="00235063"/>
    <w:rsid w:val="00240193"/>
    <w:rsid w:val="00250896"/>
    <w:rsid w:val="0025745D"/>
    <w:rsid w:val="00260EC8"/>
    <w:rsid w:val="00284146"/>
    <w:rsid w:val="00294A6A"/>
    <w:rsid w:val="002A3632"/>
    <w:rsid w:val="002C460D"/>
    <w:rsid w:val="002C679B"/>
    <w:rsid w:val="002D3D67"/>
    <w:rsid w:val="0030144B"/>
    <w:rsid w:val="00335892"/>
    <w:rsid w:val="00340931"/>
    <w:rsid w:val="00343E4A"/>
    <w:rsid w:val="003522C2"/>
    <w:rsid w:val="00352A6F"/>
    <w:rsid w:val="00355D3E"/>
    <w:rsid w:val="00365885"/>
    <w:rsid w:val="003B0608"/>
    <w:rsid w:val="003C0F55"/>
    <w:rsid w:val="003C38BA"/>
    <w:rsid w:val="003C5803"/>
    <w:rsid w:val="003D2834"/>
    <w:rsid w:val="0041130C"/>
    <w:rsid w:val="00424A0A"/>
    <w:rsid w:val="0044494F"/>
    <w:rsid w:val="00475AEE"/>
    <w:rsid w:val="004900E5"/>
    <w:rsid w:val="004A7A15"/>
    <w:rsid w:val="004B2013"/>
    <w:rsid w:val="004B2597"/>
    <w:rsid w:val="004B2A7E"/>
    <w:rsid w:val="004F7BD1"/>
    <w:rsid w:val="00522628"/>
    <w:rsid w:val="005238FA"/>
    <w:rsid w:val="005315EF"/>
    <w:rsid w:val="005355ED"/>
    <w:rsid w:val="00551625"/>
    <w:rsid w:val="00571BB1"/>
    <w:rsid w:val="005805E2"/>
    <w:rsid w:val="005819B8"/>
    <w:rsid w:val="005D7891"/>
    <w:rsid w:val="005E2016"/>
    <w:rsid w:val="005E35B9"/>
    <w:rsid w:val="005F42A5"/>
    <w:rsid w:val="00624420"/>
    <w:rsid w:val="00626027"/>
    <w:rsid w:val="00632B57"/>
    <w:rsid w:val="00636BD2"/>
    <w:rsid w:val="006461B6"/>
    <w:rsid w:val="00655371"/>
    <w:rsid w:val="0067535E"/>
    <w:rsid w:val="00675833"/>
    <w:rsid w:val="006866F9"/>
    <w:rsid w:val="006940C7"/>
    <w:rsid w:val="006A4BEA"/>
    <w:rsid w:val="006A7BDD"/>
    <w:rsid w:val="006D6A71"/>
    <w:rsid w:val="006F034A"/>
    <w:rsid w:val="00706DFD"/>
    <w:rsid w:val="00707EB3"/>
    <w:rsid w:val="00721B5E"/>
    <w:rsid w:val="00727143"/>
    <w:rsid w:val="00727798"/>
    <w:rsid w:val="00731859"/>
    <w:rsid w:val="00742CD0"/>
    <w:rsid w:val="00761E60"/>
    <w:rsid w:val="0077359C"/>
    <w:rsid w:val="00775328"/>
    <w:rsid w:val="00792D6F"/>
    <w:rsid w:val="007A2488"/>
    <w:rsid w:val="007A24CD"/>
    <w:rsid w:val="007A40B2"/>
    <w:rsid w:val="007A4378"/>
    <w:rsid w:val="007C446B"/>
    <w:rsid w:val="007E1879"/>
    <w:rsid w:val="007E2AEB"/>
    <w:rsid w:val="007E42F0"/>
    <w:rsid w:val="007F3165"/>
    <w:rsid w:val="00802A68"/>
    <w:rsid w:val="008076F5"/>
    <w:rsid w:val="00826A79"/>
    <w:rsid w:val="00836DFA"/>
    <w:rsid w:val="008727A5"/>
    <w:rsid w:val="0087608E"/>
    <w:rsid w:val="00884FC9"/>
    <w:rsid w:val="00897DC1"/>
    <w:rsid w:val="008D0156"/>
    <w:rsid w:val="008E2721"/>
    <w:rsid w:val="008F2585"/>
    <w:rsid w:val="00900A52"/>
    <w:rsid w:val="00916159"/>
    <w:rsid w:val="00925DDA"/>
    <w:rsid w:val="00933CBB"/>
    <w:rsid w:val="0093746B"/>
    <w:rsid w:val="00940D4C"/>
    <w:rsid w:val="00943E65"/>
    <w:rsid w:val="00963441"/>
    <w:rsid w:val="009731AA"/>
    <w:rsid w:val="009936D7"/>
    <w:rsid w:val="009A52CF"/>
    <w:rsid w:val="009E11D0"/>
    <w:rsid w:val="009E15F9"/>
    <w:rsid w:val="00A02165"/>
    <w:rsid w:val="00A1539A"/>
    <w:rsid w:val="00A162F8"/>
    <w:rsid w:val="00A2322B"/>
    <w:rsid w:val="00A438BD"/>
    <w:rsid w:val="00A5508C"/>
    <w:rsid w:val="00A94147"/>
    <w:rsid w:val="00AE2528"/>
    <w:rsid w:val="00AE3900"/>
    <w:rsid w:val="00AF5C34"/>
    <w:rsid w:val="00B279CD"/>
    <w:rsid w:val="00B32104"/>
    <w:rsid w:val="00B37A62"/>
    <w:rsid w:val="00B40A79"/>
    <w:rsid w:val="00BA496F"/>
    <w:rsid w:val="00BB2BCC"/>
    <w:rsid w:val="00BB7517"/>
    <w:rsid w:val="00BC7CD3"/>
    <w:rsid w:val="00BF2C3E"/>
    <w:rsid w:val="00C06A42"/>
    <w:rsid w:val="00C24478"/>
    <w:rsid w:val="00C321C2"/>
    <w:rsid w:val="00C41682"/>
    <w:rsid w:val="00CA1414"/>
    <w:rsid w:val="00CA367A"/>
    <w:rsid w:val="00CA7B36"/>
    <w:rsid w:val="00CB306D"/>
    <w:rsid w:val="00CB3784"/>
    <w:rsid w:val="00CE0119"/>
    <w:rsid w:val="00CE7889"/>
    <w:rsid w:val="00CF2ACE"/>
    <w:rsid w:val="00D1705A"/>
    <w:rsid w:val="00D24567"/>
    <w:rsid w:val="00D36085"/>
    <w:rsid w:val="00D369F5"/>
    <w:rsid w:val="00D665B5"/>
    <w:rsid w:val="00D75F9C"/>
    <w:rsid w:val="00D969C8"/>
    <w:rsid w:val="00D96FF6"/>
    <w:rsid w:val="00DB02E6"/>
    <w:rsid w:val="00DC4A8F"/>
    <w:rsid w:val="00DD5F7C"/>
    <w:rsid w:val="00DE14B2"/>
    <w:rsid w:val="00DE31E6"/>
    <w:rsid w:val="00DE5B4F"/>
    <w:rsid w:val="00DF08B2"/>
    <w:rsid w:val="00DF2DD9"/>
    <w:rsid w:val="00E24852"/>
    <w:rsid w:val="00E25377"/>
    <w:rsid w:val="00E26EFD"/>
    <w:rsid w:val="00E322BB"/>
    <w:rsid w:val="00E4510F"/>
    <w:rsid w:val="00E50336"/>
    <w:rsid w:val="00E56BAF"/>
    <w:rsid w:val="00E6123A"/>
    <w:rsid w:val="00E67E5A"/>
    <w:rsid w:val="00E97F81"/>
    <w:rsid w:val="00EB32D9"/>
    <w:rsid w:val="00EB3347"/>
    <w:rsid w:val="00EF7BDD"/>
    <w:rsid w:val="00F002E3"/>
    <w:rsid w:val="00F01AF8"/>
    <w:rsid w:val="00F16FE4"/>
    <w:rsid w:val="00F46C55"/>
    <w:rsid w:val="00F47B17"/>
    <w:rsid w:val="00F54091"/>
    <w:rsid w:val="00F55E00"/>
    <w:rsid w:val="00F73AE1"/>
    <w:rsid w:val="00F95274"/>
    <w:rsid w:val="00FB13FA"/>
    <w:rsid w:val="00FE50BB"/>
    <w:rsid w:val="00FE6D68"/>
    <w:rsid w:val="00FF043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docId w15:val="{2B78C9EE-6B0A-4A22-A435-E697C7E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FF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FB4FDA611481BCC68AD8C17FB8D137BBBBC1E21032685571267F968BA733860F5A0CCE208BFCAB433F035CF5DF6EF9E5AE361A9U6L3J" TargetMode="External"/><Relationship Id="rId13" Type="http://schemas.openxmlformats.org/officeDocument/2006/relationships/hyperlink" Target="consultantplus://offline/ref=4366399680D1F0D3B0F4799284F0947A31B11B7AF3979387C7C1FD15EDEF4790C9527F61827AA59C564BA836876E7CEA3828AFA9AF6Fg8J" TargetMode="External"/><Relationship Id="rId18" Type="http://schemas.openxmlformats.org/officeDocument/2006/relationships/hyperlink" Target="consultantplus://offline/ref=A4B1DD8E0F8D62CB1381E302593F2873908BE56978AED630D544C2DD32E1BDBF3A4AC8E273D9B31437EFC4223245BB8E44DFA2498EC8AA9EBBSC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0573E1D737C492F0F75D37C69BE52C98561603C13D96908CCAF732A6C6709C1C1B961F5DACFF94F7FE9F4087E49DE35B5DDD94AA362ADBs5D8R" TargetMode="External"/><Relationship Id="rId7" Type="http://schemas.openxmlformats.org/officeDocument/2006/relationships/hyperlink" Target="consultantplus://offline/ref=4D7D769BA0B62993DBBC3CC0A895C80C9889285881C37A3D87A4CFB96E6E53200221A55CCC11822BD44016A4CD15F9207CFD65EEF5tDyAH" TargetMode="External"/><Relationship Id="rId12" Type="http://schemas.openxmlformats.org/officeDocument/2006/relationships/hyperlink" Target="consultantplus://offline/ref=C3D8F0FFC3FA1FFEC691BF3642D6222B9953136D63763195480AE9458B13F28B0015B2941655993CFA3F6A8044ADA44DDC55A04B51d8W2J" TargetMode="External"/><Relationship Id="rId17" Type="http://schemas.openxmlformats.org/officeDocument/2006/relationships/hyperlink" Target="consultantplus://offline/ref=30B062564165349DBFA9B57F43E96991AAC21BFA67789CD2B1F3023F316D5FA256BFC152FF91A54B6983EBEF9666C3521EB73ECE5C970B021DQ2R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D2AAF8EAB05E1CB815C3E5CBC1997BB534CD8BCED0E1E60C80DE253A16B4D8B4E6D8E10112BEFD152344EC3C1D8650BE4592E7266507q4S9R" TargetMode="External"/><Relationship Id="rId20" Type="http://schemas.openxmlformats.org/officeDocument/2006/relationships/hyperlink" Target="consultantplus://offline/ref=480DF3ACE35E48F40A9B05781333623C1D1CE036B651743B7FE6C64EDB745AFC80801FF379BC81F9AD7DB83FAF4AB15EF35A5F69614841u0ZC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E8F04758CA818F992664AE78A3286327252325FED5A1DD6398AD60388A12BAF5C89A758A81173EB76403996CB1C0B7FA4C0E496A005AE2CEZFH" TargetMode="External"/><Relationship Id="rId24" Type="http://schemas.openxmlformats.org/officeDocument/2006/relationships/hyperlink" Target="consultantplus://offline/ref=FF65B599F4508D9C32F4AF1ED03A45B7B2F09CA8D09DD74D1C4676AE9405DDDA3D9FC02682091B3B509BAD14F1A967517C5DCBB8F3A8D1R938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423F39196EF7683E7F69416E5F1BEE9B65A9F9AAEA07D7BC74DEAFCA3413EDC8BE7951D006428E98687C1366A5DDF7003196C66C5E01E7y70FI" TargetMode="External"/><Relationship Id="rId23" Type="http://schemas.openxmlformats.org/officeDocument/2006/relationships/hyperlink" Target="consultantplus://offline/ref=440576E042E6D34F47E6D4DC3080ECD430657BC778347B0FE737D094E79985128422F1512BDF5FE006F0A7BD01CD2520FCD25E240DCA7C29v0cAR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A04BBC2E71B85C66CED0CCF7519F48D317489A4474FDC2593E2384796148D35FAA95500131A7828094D8DB1245B0124842E5A412E24A8CM5zAN" TargetMode="External"/><Relationship Id="rId19" Type="http://schemas.openxmlformats.org/officeDocument/2006/relationships/hyperlink" Target="consultantplus://offline/ref=A2D616E14B4AE871D039E3BDED1E3EE917C5A25782286C8C8AC671A4E2D8FC0C5451EB6F327D64962A633C36ADE4499F71AD6456764C8A95j4U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9ADC1B33F80D419B354330C6F03EAC00676BA509B5147822240A69ADA51CB0ABBECED568DD34314E5314CEDE60F0FCB15317C8AFECE93Z7yEN" TargetMode="External"/><Relationship Id="rId14" Type="http://schemas.openxmlformats.org/officeDocument/2006/relationships/hyperlink" Target="consultantplus://offline/ref=3BE8F7C96AD299228555C8D61D2785FB6E1BD1E19A6443409C8373866C9D2783A3B15BF7EB7B67B939DD476463F74C74264B3D28238B6DA8fD5FK" TargetMode="External"/><Relationship Id="rId22" Type="http://schemas.openxmlformats.org/officeDocument/2006/relationships/hyperlink" Target="consultantplus://offline/ref=3E8C3CC6834E0FAA388D5EA8ECBE78F8097114087CC5F1DA514F0A95E3D921D607353A5983C5E89040ED648E5E1AB3C720EBEF27BAA5B9v0E1R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2022-07-15T04:21:00Z</dcterms:created>
  <dcterms:modified xsi:type="dcterms:W3CDTF">2022-07-15T04:29:00Z</dcterms:modified>
</cp:coreProperties>
</file>